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right="20"/>
        <w:jc w:val="center"/>
        <w:rPr>
          <w:rFonts w:ascii="Times New Roman" w:cs="Times New Roman" w:eastAsia="Times New Roman" w:hAnsi="Times New Roman"/>
          <w:b w:val="1"/>
          <w:color w:val="c00000"/>
          <w:sz w:val="28"/>
          <w:szCs w:val="28"/>
        </w:rPr>
      </w:pPr>
      <w:r w:rsidDel="00000000" w:rsidR="00000000" w:rsidRPr="00000000">
        <w:rPr>
          <w:rtl w:val="0"/>
        </w:rPr>
      </w:r>
    </w:p>
    <w:p w:rsidR="00000000" w:rsidDel="00000000" w:rsidP="00000000" w:rsidRDefault="00000000" w:rsidRPr="00000000" w14:paraId="00000002">
      <w:pPr>
        <w:spacing w:after="0" w:line="240" w:lineRule="auto"/>
        <w:ind w:right="20"/>
        <w:jc w:val="center"/>
        <w:rPr>
          <w:rFonts w:ascii="Times New Roman" w:cs="Times New Roman" w:eastAsia="Times New Roman" w:hAnsi="Times New Roman"/>
          <w:b w:val="1"/>
          <w:color w:val="c00000"/>
          <w:sz w:val="28"/>
          <w:szCs w:val="28"/>
        </w:rPr>
      </w:pPr>
      <w:r w:rsidDel="00000000" w:rsidR="00000000" w:rsidRPr="00000000">
        <w:rPr>
          <w:rtl w:val="0"/>
        </w:rPr>
      </w:r>
    </w:p>
    <w:p w:rsidR="00000000" w:rsidDel="00000000" w:rsidP="00000000" w:rsidRDefault="00000000" w:rsidRPr="00000000" w14:paraId="00000003">
      <w:pPr>
        <w:spacing w:after="0" w:line="240" w:lineRule="auto"/>
        <w:ind w:right="20"/>
        <w:jc w:val="center"/>
        <w:rPr>
          <w:rFonts w:ascii="Times New Roman" w:cs="Times New Roman" w:eastAsia="Times New Roman" w:hAnsi="Times New Roman"/>
          <w:b w:val="1"/>
          <w:color w:val="c00000"/>
        </w:rPr>
      </w:pPr>
      <w:r w:rsidDel="00000000" w:rsidR="00000000" w:rsidRPr="00000000">
        <w:rPr/>
        <w:drawing>
          <wp:anchor allowOverlap="1" behindDoc="0" distB="0" distT="0" distL="0" distR="0" hidden="0" layoutInCell="1" locked="0" relativeHeight="0" simplePos="0">
            <wp:simplePos x="0" y="0"/>
            <wp:positionH relativeFrom="margin">
              <wp:posOffset>4271645</wp:posOffset>
            </wp:positionH>
            <wp:positionV relativeFrom="page">
              <wp:align>top</wp:align>
            </wp:positionV>
            <wp:extent cx="2181225" cy="1352550"/>
            <wp:effectExtent b="0" l="0" r="0" t="0"/>
            <wp:wrapSquare wrapText="bothSides" distB="0" distT="0" distL="0" distR="0"/>
            <wp:docPr descr="C:\Users\Zhansaya.sady\Downloads\4 (2).jpg" id="11" name="image1.jpg"/>
            <a:graphic>
              <a:graphicData uri="http://schemas.openxmlformats.org/drawingml/2006/picture">
                <pic:pic>
                  <pic:nvPicPr>
                    <pic:cNvPr descr="C:\Users\Zhansaya.sady\Downloads\4 (2).jpg" id="0" name="image1.jpg"/>
                    <pic:cNvPicPr preferRelativeResize="0"/>
                  </pic:nvPicPr>
                  <pic:blipFill>
                    <a:blip r:embed="rId7"/>
                    <a:srcRect b="0" l="0" r="0" t="0"/>
                    <a:stretch>
                      <a:fillRect/>
                    </a:stretch>
                  </pic:blipFill>
                  <pic:spPr>
                    <a:xfrm>
                      <a:off x="0" y="0"/>
                      <a:ext cx="2181225" cy="1352550"/>
                    </a:xfrm>
                    <a:prstGeom prst="rect"/>
                    <a:ln/>
                  </pic:spPr>
                </pic:pic>
              </a:graphicData>
            </a:graphic>
          </wp:anchor>
        </w:drawing>
      </w:r>
      <w:r w:rsidDel="00000000" w:rsidR="00000000" w:rsidRPr="00000000">
        <w:rPr>
          <w:rFonts w:ascii="Times New Roman" w:cs="Times New Roman" w:eastAsia="Times New Roman" w:hAnsi="Times New Roman"/>
          <w:b w:val="1"/>
          <w:color w:val="c00000"/>
          <w:sz w:val="28"/>
          <w:szCs w:val="28"/>
          <w:rtl w:val="0"/>
        </w:rPr>
        <w:t xml:space="preserve">«Қаржы» мамандығы бойынша бакалавриат бағдарламасының оқу жоспары</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hd w:fill="ffffff" w:val="clear"/>
        <w:spacing w:after="280" w:before="28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БАКАЛАВРИАТ БАҒДАРЛАМАСЫНА ШОЛУ </w:t>
      </w:r>
    </w:p>
    <w:p w:rsidR="00000000" w:rsidDel="00000000" w:rsidP="00000000" w:rsidRDefault="00000000" w:rsidRPr="00000000" w14:paraId="00000006">
      <w:pPr>
        <w:shd w:fill="ffffff" w:val="clea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«Қаржы» мамандығы бойынша бакалавриат бағдарламасының талаптары</w:t>
      </w:r>
    </w:p>
    <w:tbl>
      <w:tblPr>
        <w:tblStyle w:val="Table1"/>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07">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Пән санаты</w:t>
            </w:r>
            <w:r w:rsidDel="00000000" w:rsidR="00000000" w:rsidRPr="00000000">
              <w:rPr>
                <w:rtl w:val="0"/>
              </w:rPr>
            </w:r>
          </w:p>
        </w:tc>
        <w:tc>
          <w:tcPr/>
          <w:p w:rsidR="00000000" w:rsidDel="00000000" w:rsidP="00000000" w:rsidRDefault="00000000" w:rsidRPr="00000000" w14:paraId="0000000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 (ECTS)</w:t>
            </w:r>
            <w:r w:rsidDel="00000000" w:rsidR="00000000" w:rsidRPr="00000000">
              <w:rPr>
                <w:rtl w:val="0"/>
              </w:rPr>
            </w:r>
          </w:p>
        </w:tc>
      </w:tr>
      <w:tr>
        <w:tc>
          <w:tcPr/>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Базалық дайындық пәндері</w:t>
            </w:r>
            <w:r w:rsidDel="00000000" w:rsidR="00000000" w:rsidRPr="00000000">
              <w:rPr>
                <w:rtl w:val="0"/>
              </w:rPr>
            </w:r>
          </w:p>
        </w:tc>
        <w:tc>
          <w:tcPr/>
          <w:p w:rsidR="00000000" w:rsidDel="00000000" w:rsidP="00000000" w:rsidRDefault="00000000" w:rsidRPr="00000000" w14:paraId="0000000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62</w:t>
            </w:r>
            <w:r w:rsidDel="00000000" w:rsidR="00000000" w:rsidRPr="00000000">
              <w:rPr>
                <w:rtl w:val="0"/>
              </w:rPr>
            </w:r>
          </w:p>
        </w:tc>
      </w:tr>
      <w:tr>
        <w:tc>
          <w:tcPr/>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Университеттің міндетті пәндері </w:t>
            </w:r>
            <w:r w:rsidDel="00000000" w:rsidR="00000000" w:rsidRPr="00000000">
              <w:rPr>
                <w:rtl w:val="0"/>
              </w:rPr>
            </w:r>
          </w:p>
        </w:tc>
        <w:tc>
          <w:tcPr/>
          <w:p w:rsidR="00000000" w:rsidDel="00000000" w:rsidP="00000000" w:rsidRDefault="00000000" w:rsidRPr="00000000" w14:paraId="0000000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16</w:t>
            </w:r>
            <w:r w:rsidDel="00000000" w:rsidR="00000000" w:rsidRPr="00000000">
              <w:rPr>
                <w:rtl w:val="0"/>
              </w:rPr>
            </w:r>
          </w:p>
        </w:tc>
      </w:tr>
      <w:tr>
        <w:tc>
          <w:tcPr/>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Бизнес Мектебінің міндетті пәндері</w:t>
            </w:r>
            <w:r w:rsidDel="00000000" w:rsidR="00000000" w:rsidRPr="00000000">
              <w:rPr>
                <w:rtl w:val="0"/>
              </w:rPr>
            </w:r>
          </w:p>
        </w:tc>
        <w:tc>
          <w:tcPr/>
          <w:p w:rsidR="00000000" w:rsidDel="00000000" w:rsidP="00000000" w:rsidRDefault="00000000" w:rsidRPr="00000000" w14:paraId="0000000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66</w:t>
            </w:r>
            <w:r w:rsidDel="00000000" w:rsidR="00000000" w:rsidRPr="00000000">
              <w:rPr>
                <w:rtl w:val="0"/>
              </w:rPr>
            </w:r>
          </w:p>
        </w:tc>
      </w:tr>
      <w:tr>
        <w:tc>
          <w:tcPr/>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Негізгі мамандану бойынша пәндер</w:t>
            </w:r>
            <w:r w:rsidDel="00000000" w:rsidR="00000000" w:rsidRPr="00000000">
              <w:rPr>
                <w:rtl w:val="0"/>
              </w:rPr>
            </w:r>
          </w:p>
        </w:tc>
        <w:tc>
          <w:tcPr/>
          <w:p w:rsidR="00000000" w:rsidDel="00000000" w:rsidP="00000000" w:rsidRDefault="00000000" w:rsidRPr="00000000" w14:paraId="0000001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48</w:t>
            </w:r>
            <w:r w:rsidDel="00000000" w:rsidR="00000000" w:rsidRPr="00000000">
              <w:rPr>
                <w:rtl w:val="0"/>
              </w:rPr>
            </w:r>
          </w:p>
        </w:tc>
      </w:tr>
      <w:tr>
        <w:tc>
          <w:tcPr/>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Қосымша мамандану бойынша пәндер</w:t>
            </w:r>
            <w:r w:rsidDel="00000000" w:rsidR="00000000" w:rsidRPr="00000000">
              <w:rPr>
                <w:rtl w:val="0"/>
              </w:rPr>
            </w:r>
          </w:p>
        </w:tc>
        <w:tc>
          <w:tcPr/>
          <w:p w:rsidR="00000000" w:rsidDel="00000000" w:rsidP="00000000" w:rsidRDefault="00000000" w:rsidRPr="00000000" w14:paraId="0000001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24</w:t>
            </w:r>
            <w:r w:rsidDel="00000000" w:rsidR="00000000" w:rsidRPr="00000000">
              <w:rPr>
                <w:rtl w:val="0"/>
              </w:rPr>
            </w:r>
          </w:p>
        </w:tc>
      </w:tr>
      <w:tr>
        <w:tc>
          <w:tcPr/>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Тәжірибе </w:t>
            </w:r>
            <w:r w:rsidDel="00000000" w:rsidR="00000000" w:rsidRPr="00000000">
              <w:rPr>
                <w:rtl w:val="0"/>
              </w:rPr>
            </w:r>
          </w:p>
        </w:tc>
        <w:tc>
          <w:tcPr/>
          <w:p w:rsidR="00000000" w:rsidDel="00000000" w:rsidP="00000000" w:rsidRDefault="00000000" w:rsidRPr="00000000" w14:paraId="0000001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Дипломдық жоба</w:t>
            </w:r>
            <w:r w:rsidDel="00000000" w:rsidR="00000000" w:rsidRPr="00000000">
              <w:rPr>
                <w:rtl w:val="0"/>
              </w:rPr>
            </w:r>
          </w:p>
        </w:tc>
        <w:tc>
          <w:tcPr/>
          <w:p w:rsidR="00000000" w:rsidDel="00000000" w:rsidP="00000000" w:rsidRDefault="00000000" w:rsidRPr="00000000" w14:paraId="0000001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rPr>
          <w:trHeight w:val="194" w:hRule="atLeast"/>
        </w:trPr>
        <w:tc>
          <w:tcPr/>
          <w:p w:rsidR="00000000" w:rsidDel="00000000" w:rsidP="00000000" w:rsidRDefault="00000000" w:rsidRPr="00000000" w14:paraId="0000001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Барлығы </w:t>
            </w:r>
            <w:r w:rsidDel="00000000" w:rsidR="00000000" w:rsidRPr="00000000">
              <w:rPr>
                <w:rtl w:val="0"/>
              </w:rPr>
            </w:r>
          </w:p>
        </w:tc>
        <w:tc>
          <w:tcPr/>
          <w:p w:rsidR="00000000" w:rsidDel="00000000" w:rsidP="00000000" w:rsidRDefault="00000000" w:rsidRPr="00000000" w14:paraId="00000018">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240</w:t>
            </w:r>
            <w:r w:rsidDel="00000000" w:rsidR="00000000" w:rsidRPr="00000000">
              <w:rPr>
                <w:rtl w:val="0"/>
              </w:rPr>
            </w:r>
          </w:p>
        </w:tc>
      </w:tr>
    </w:tbl>
    <w:p w:rsidR="00000000" w:rsidDel="00000000" w:rsidP="00000000" w:rsidRDefault="00000000" w:rsidRPr="00000000" w14:paraId="00000019">
      <w:pPr>
        <w:spacing w:after="0" w:line="240" w:lineRule="auto"/>
        <w:ind w:right="2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A">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Базалық дайындық пәндері</w:t>
      </w:r>
    </w:p>
    <w:p w:rsidR="00000000" w:rsidDel="00000000" w:rsidP="00000000" w:rsidRDefault="00000000" w:rsidRPr="00000000" w14:paraId="0000001C">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tbl>
      <w:tblPr>
        <w:tblStyle w:val="Table2"/>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1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Пән аты</w:t>
            </w:r>
            <w:r w:rsidDel="00000000" w:rsidR="00000000" w:rsidRPr="00000000">
              <w:rPr>
                <w:rtl w:val="0"/>
              </w:rPr>
            </w:r>
          </w:p>
        </w:tc>
        <w:tc>
          <w:tcPr/>
          <w:p w:rsidR="00000000" w:rsidDel="00000000" w:rsidP="00000000" w:rsidRDefault="00000000" w:rsidRPr="00000000" w14:paraId="0000001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 (ECTS)</w:t>
            </w:r>
            <w:r w:rsidDel="00000000" w:rsidR="00000000" w:rsidRPr="00000000">
              <w:rPr>
                <w:rtl w:val="0"/>
              </w:rPr>
            </w:r>
          </w:p>
        </w:tc>
      </w:tr>
      <w:tr>
        <w:tc>
          <w:tcPr/>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Ағылшын тілі</w:t>
            </w:r>
            <w:r w:rsidDel="00000000" w:rsidR="00000000" w:rsidRPr="00000000">
              <w:rPr>
                <w:rtl w:val="0"/>
              </w:rPr>
            </w:r>
          </w:p>
        </w:tc>
        <w:tc>
          <w:tcPr/>
          <w:p w:rsidR="00000000" w:rsidDel="00000000" w:rsidP="00000000" w:rsidRDefault="00000000" w:rsidRPr="00000000" w14:paraId="0000002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20</w:t>
            </w:r>
            <w:r w:rsidDel="00000000" w:rsidR="00000000" w:rsidRPr="00000000">
              <w:rPr>
                <w:rtl w:val="0"/>
              </w:rPr>
            </w:r>
          </w:p>
        </w:tc>
      </w:tr>
      <w:tr>
        <w:tc>
          <w:tcPr/>
          <w:p w:rsidR="00000000" w:rsidDel="00000000" w:rsidP="00000000" w:rsidRDefault="00000000" w:rsidRPr="00000000" w14:paraId="0000002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Ақпараттық-коммуникациялық технологиялар</w:t>
            </w:r>
            <w:r w:rsidDel="00000000" w:rsidR="00000000" w:rsidRPr="00000000">
              <w:rPr>
                <w:rtl w:val="0"/>
              </w:rPr>
            </w:r>
          </w:p>
        </w:tc>
        <w:tc>
          <w:tcPr/>
          <w:p w:rsidR="00000000" w:rsidDel="00000000" w:rsidP="00000000" w:rsidRDefault="00000000" w:rsidRPr="00000000" w14:paraId="0000002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w:t>
            </w:r>
            <w:r w:rsidDel="00000000" w:rsidR="00000000" w:rsidRPr="00000000">
              <w:rPr>
                <w:rtl w:val="0"/>
              </w:rPr>
            </w:r>
          </w:p>
        </w:tc>
      </w:tr>
      <w:tr>
        <w:tc>
          <w:tcPr/>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Қолданбалы математика негіздері</w:t>
            </w:r>
            <w:r w:rsidDel="00000000" w:rsidR="00000000" w:rsidRPr="00000000">
              <w:rPr>
                <w:rtl w:val="0"/>
              </w:rPr>
            </w:r>
          </w:p>
        </w:tc>
        <w:tc>
          <w:tcPr/>
          <w:p w:rsidR="00000000" w:rsidDel="00000000" w:rsidP="00000000" w:rsidRDefault="00000000" w:rsidRPr="00000000" w14:paraId="0000002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w:t>
            </w:r>
            <w:r w:rsidDel="00000000" w:rsidR="00000000" w:rsidRPr="00000000">
              <w:rPr>
                <w:rtl w:val="0"/>
              </w:rPr>
            </w:r>
          </w:p>
        </w:tc>
      </w:tr>
      <w:tr>
        <w:tc>
          <w:tcPr/>
          <w:p w:rsidR="00000000" w:rsidDel="00000000" w:rsidP="00000000" w:rsidRDefault="00000000" w:rsidRPr="00000000" w14:paraId="00000025">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«Адам және әлем» пәнаралық модуль</w:t>
            </w:r>
          </w:p>
          <w:p w:rsidR="00000000" w:rsidDel="00000000" w:rsidP="00000000" w:rsidRDefault="00000000" w:rsidRPr="00000000" w14:paraId="0000002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color w:val="000000"/>
                <w:sz w:val="20"/>
                <w:szCs w:val="20"/>
                <w:rtl w:val="0"/>
              </w:rPr>
              <w:t xml:space="preserve">(академиялық жазылым, әлеуметтік-саяси модуль, орыс және қазақ тілдері) </w:t>
            </w:r>
            <w:r w:rsidDel="00000000" w:rsidR="00000000" w:rsidRPr="00000000">
              <w:rPr>
                <w:rtl w:val="0"/>
              </w:rPr>
            </w:r>
          </w:p>
        </w:tc>
        <w:tc>
          <w:tcPr/>
          <w:p w:rsidR="00000000" w:rsidDel="00000000" w:rsidP="00000000" w:rsidRDefault="00000000" w:rsidRPr="00000000" w14:paraId="0000002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2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«Социум және саясат» пәнаралық модуль</w:t>
            </w:r>
          </w:p>
          <w:p w:rsidR="00000000" w:rsidDel="00000000" w:rsidP="00000000" w:rsidRDefault="00000000" w:rsidRPr="00000000" w14:paraId="00000029">
            <w:pPr>
              <w:jc w:val="both"/>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(Қазақстанның қазіргі заманғы тарихы, әлеуметтік-саяси модуль)</w:t>
            </w:r>
          </w:p>
        </w:tc>
        <w:tc>
          <w:tcPr/>
          <w:p w:rsidR="00000000" w:rsidDel="00000000" w:rsidP="00000000" w:rsidRDefault="00000000" w:rsidRPr="00000000" w14:paraId="0000002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2B">
            <w:pPr>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Дене шынықтыру</w:t>
            </w:r>
            <w:r w:rsidDel="00000000" w:rsidR="00000000" w:rsidRPr="00000000">
              <w:rPr>
                <w:rtl w:val="0"/>
              </w:rPr>
            </w:r>
          </w:p>
        </w:tc>
        <w:tc>
          <w:tcPr/>
          <w:p w:rsidR="00000000" w:rsidDel="00000000" w:rsidP="00000000" w:rsidRDefault="00000000" w:rsidRPr="00000000" w14:paraId="0000002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8</w:t>
            </w:r>
            <w:r w:rsidDel="00000000" w:rsidR="00000000" w:rsidRPr="00000000">
              <w:rPr>
                <w:rtl w:val="0"/>
              </w:rPr>
            </w:r>
          </w:p>
        </w:tc>
      </w:tr>
      <w:tr>
        <w:tc>
          <w:tcPr/>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Барлығы</w:t>
            </w:r>
            <w:r w:rsidDel="00000000" w:rsidR="00000000" w:rsidRPr="00000000">
              <w:rPr>
                <w:rtl w:val="0"/>
              </w:rPr>
            </w:r>
          </w:p>
        </w:tc>
        <w:tc>
          <w:tcPr/>
          <w:p w:rsidR="00000000" w:rsidDel="00000000" w:rsidP="00000000" w:rsidRDefault="00000000" w:rsidRPr="00000000" w14:paraId="0000002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62</w:t>
            </w:r>
            <w:r w:rsidDel="00000000" w:rsidR="00000000" w:rsidRPr="00000000">
              <w:rPr>
                <w:rtl w:val="0"/>
              </w:rPr>
            </w:r>
          </w:p>
        </w:tc>
      </w:tr>
      <w:tr>
        <w:tc>
          <w:tcPr/>
          <w:p w:rsidR="00000000" w:rsidDel="00000000" w:rsidP="00000000" w:rsidRDefault="00000000" w:rsidRPr="00000000" w14:paraId="0000002F">
            <w:pPr>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30">
            <w:pPr>
              <w:jc w:val="center"/>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031">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32">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Университеттің міндетті пәндері</w:t>
      </w:r>
    </w:p>
    <w:p w:rsidR="00000000" w:rsidDel="00000000" w:rsidP="00000000" w:rsidRDefault="00000000" w:rsidRPr="00000000" w14:paraId="00000034">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bl>
      <w:tblPr>
        <w:tblStyle w:val="Table3"/>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3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Пән аты</w:t>
            </w:r>
            <w:r w:rsidDel="00000000" w:rsidR="00000000" w:rsidRPr="00000000">
              <w:rPr>
                <w:rtl w:val="0"/>
              </w:rPr>
            </w:r>
          </w:p>
        </w:tc>
        <w:tc>
          <w:tcPr/>
          <w:p w:rsidR="00000000" w:rsidDel="00000000" w:rsidP="00000000" w:rsidRDefault="00000000" w:rsidRPr="00000000" w14:paraId="0000003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 (ECTS)</w:t>
            </w:r>
            <w:r w:rsidDel="00000000" w:rsidR="00000000" w:rsidRPr="00000000">
              <w:rPr>
                <w:rtl w:val="0"/>
              </w:rPr>
            </w:r>
          </w:p>
        </w:tc>
      </w:tr>
      <w:tr>
        <w:tc>
          <w:tcPr/>
          <w:p w:rsidR="00000000" w:rsidDel="00000000" w:rsidP="00000000" w:rsidRDefault="00000000" w:rsidRPr="00000000" w14:paraId="000000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Макроэкономикаға кіріспе</w:t>
            </w:r>
          </w:p>
        </w:tc>
        <w:tc>
          <w:tcPr/>
          <w:p w:rsidR="00000000" w:rsidDel="00000000" w:rsidP="00000000" w:rsidRDefault="00000000" w:rsidRPr="00000000" w14:paraId="0000003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r>
      <w:tr>
        <w:tc>
          <w:tcPr/>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Кәсіпкерлік </w:t>
            </w:r>
          </w:p>
        </w:tc>
        <w:tc>
          <w:tcPr/>
          <w:p w:rsidR="00000000" w:rsidDel="00000000" w:rsidP="00000000" w:rsidRDefault="00000000" w:rsidRPr="00000000" w14:paraId="0000003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r>
      <w:tr>
        <w:tc>
          <w:tcPr/>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Философия </w:t>
            </w:r>
          </w:p>
        </w:tc>
        <w:tc>
          <w:tcPr/>
          <w:p w:rsidR="00000000" w:rsidDel="00000000" w:rsidP="00000000" w:rsidRDefault="00000000" w:rsidRPr="00000000" w14:paraId="0000003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r>
      <w:tr>
        <w:tc>
          <w:tcPr/>
          <w:p w:rsidR="00000000" w:rsidDel="00000000" w:rsidP="00000000" w:rsidRDefault="00000000" w:rsidRPr="00000000" w14:paraId="0000003D">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Барлығы </w:t>
            </w:r>
            <w:r w:rsidDel="00000000" w:rsidR="00000000" w:rsidRPr="00000000">
              <w:rPr>
                <w:rtl w:val="0"/>
              </w:rPr>
            </w:r>
          </w:p>
        </w:tc>
        <w:tc>
          <w:tcPr/>
          <w:p w:rsidR="00000000" w:rsidDel="00000000" w:rsidP="00000000" w:rsidRDefault="00000000" w:rsidRPr="00000000" w14:paraId="0000003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16</w:t>
            </w:r>
            <w:r w:rsidDel="00000000" w:rsidR="00000000" w:rsidRPr="00000000">
              <w:rPr>
                <w:rtl w:val="0"/>
              </w:rPr>
            </w:r>
          </w:p>
        </w:tc>
      </w:tr>
    </w:tbl>
    <w:p w:rsidR="00000000" w:rsidDel="00000000" w:rsidP="00000000" w:rsidRDefault="00000000" w:rsidRPr="00000000" w14:paraId="0000003F">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Бизнес Мектебінің міндетті пәндері </w:t>
      </w:r>
    </w:p>
    <w:p w:rsidR="00000000" w:rsidDel="00000000" w:rsidP="00000000" w:rsidRDefault="00000000" w:rsidRPr="00000000" w14:paraId="00000042">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bl>
      <w:tblPr>
        <w:tblStyle w:val="Table4"/>
        <w:tblW w:w="8221.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tcBorders>
              <w:top w:color="000000" w:space="0" w:sz="0" w:val="nil"/>
              <w:left w:color="000000" w:space="0" w:sz="0" w:val="nil"/>
            </w:tcBorders>
          </w:tcPr>
          <w:p w:rsidR="00000000" w:rsidDel="00000000" w:rsidP="00000000" w:rsidRDefault="00000000" w:rsidRPr="00000000" w14:paraId="0000004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Пән аты</w:t>
            </w: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04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 (ECTS)</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Бизнестегі сандық әдістер</w:t>
            </w:r>
          </w:p>
        </w:tc>
        <w:tc>
          <w:tcPr>
            <w:tcBorders>
              <w:right w:color="000000" w:space="0" w:sz="0" w:val="nil"/>
            </w:tcBorders>
          </w:tcPr>
          <w:p w:rsidR="00000000" w:rsidDel="00000000" w:rsidP="00000000" w:rsidRDefault="00000000" w:rsidRPr="00000000" w14:paraId="0000004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Басқарушылық экономика</w:t>
            </w:r>
          </w:p>
        </w:tc>
        <w:tc>
          <w:tcPr>
            <w:tcBorders>
              <w:right w:color="000000" w:space="0" w:sz="0" w:val="nil"/>
            </w:tcBorders>
          </w:tcPr>
          <w:p w:rsidR="00000000" w:rsidDel="00000000" w:rsidP="00000000" w:rsidRDefault="00000000" w:rsidRPr="00000000" w14:paraId="0000004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Қаржылық есепке кіріспе</w:t>
            </w:r>
          </w:p>
        </w:tc>
        <w:tc>
          <w:tcPr>
            <w:tcBorders>
              <w:right w:color="000000" w:space="0" w:sz="0" w:val="nil"/>
            </w:tcBorders>
          </w:tcPr>
          <w:p w:rsidR="00000000" w:rsidDel="00000000" w:rsidP="00000000" w:rsidRDefault="00000000" w:rsidRPr="00000000" w14:paraId="0000004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Шешім қабылдау үшін есеп</w:t>
            </w:r>
          </w:p>
        </w:tc>
        <w:tc>
          <w:tcPr>
            <w:tcBorders>
              <w:right w:color="000000" w:space="0" w:sz="0" w:val="nil"/>
            </w:tcBorders>
          </w:tcPr>
          <w:p w:rsidR="00000000" w:rsidDel="00000000" w:rsidP="00000000" w:rsidRDefault="00000000" w:rsidRPr="00000000" w14:paraId="0000004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Қаржы негіздері</w:t>
            </w:r>
          </w:p>
        </w:tc>
        <w:tc>
          <w:tcPr>
            <w:tcBorders>
              <w:right w:color="000000" w:space="0" w:sz="0" w:val="nil"/>
            </w:tcBorders>
          </w:tcPr>
          <w:p w:rsidR="00000000" w:rsidDel="00000000" w:rsidP="00000000" w:rsidRDefault="00000000" w:rsidRPr="00000000" w14:paraId="0000004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bottom w:color="000000" w:space="0" w:sz="4" w:val="single"/>
            </w:tcBorders>
          </w:tcPr>
          <w:p w:rsidR="00000000" w:rsidDel="00000000" w:rsidP="00000000" w:rsidRDefault="00000000" w:rsidRPr="00000000" w14:paraId="0000004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Менеджмент негіздері</w:t>
            </w:r>
          </w:p>
        </w:tc>
        <w:tc>
          <w:tcPr>
            <w:tcBorders>
              <w:bottom w:color="000000" w:space="0" w:sz="4" w:val="single"/>
              <w:right w:color="000000" w:space="0" w:sz="0" w:val="nil"/>
            </w:tcBorders>
          </w:tcPr>
          <w:p w:rsidR="00000000" w:rsidDel="00000000" w:rsidP="00000000" w:rsidRDefault="00000000" w:rsidRPr="00000000" w14:paraId="00000050">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4" w:val="single"/>
            </w:tcBorders>
          </w:tcPr>
          <w:p w:rsidR="00000000" w:rsidDel="00000000" w:rsidP="00000000" w:rsidRDefault="00000000" w:rsidRPr="00000000" w14:paraId="0000005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Маркетинг негіздері</w:t>
            </w:r>
          </w:p>
        </w:tc>
        <w:tc>
          <w:tcPr>
            <w:tcBorders>
              <w:bottom w:color="000000" w:space="0" w:sz="4" w:val="single"/>
              <w:right w:color="000000" w:space="0" w:sz="0" w:val="nil"/>
            </w:tcBorders>
          </w:tcPr>
          <w:p w:rsidR="00000000" w:rsidDel="00000000" w:rsidP="00000000" w:rsidRDefault="00000000" w:rsidRPr="00000000" w14:paraId="0000005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5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Көшбасшылық коммуникация дағдылары</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5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r>
      <w:tr>
        <w:tc>
          <w:tcPr>
            <w:tcBorders>
              <w:left w:color="000000" w:space="0" w:sz="0" w:val="nil"/>
              <w:bottom w:color="000000" w:space="0" w:sz="4" w:val="single"/>
              <w:right w:color="000000" w:space="0" w:sz="4" w:val="single"/>
            </w:tcBorders>
          </w:tcPr>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Ұйымдық мінез-құлық</w:t>
            </w:r>
          </w:p>
        </w:tc>
        <w:tc>
          <w:tcPr>
            <w:tcBorders>
              <w:left w:color="000000" w:space="0" w:sz="4" w:val="single"/>
              <w:bottom w:color="000000" w:space="0" w:sz="4" w:val="single"/>
              <w:right w:color="000000" w:space="0" w:sz="0" w:val="nil"/>
            </w:tcBorders>
          </w:tcPr>
          <w:p w:rsidR="00000000" w:rsidDel="00000000" w:rsidP="00000000" w:rsidRDefault="00000000" w:rsidRPr="00000000" w14:paraId="0000005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bottom w:color="000000" w:space="0" w:sz="4" w:val="single"/>
              <w:right w:color="000000" w:space="0" w:sz="4" w:val="single"/>
            </w:tcBorders>
          </w:tcPr>
          <w:p w:rsidR="00000000" w:rsidDel="00000000" w:rsidP="00000000" w:rsidRDefault="00000000" w:rsidRPr="00000000" w14:paraId="0000005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Корпоративтік басқару және құқық</w:t>
            </w:r>
          </w:p>
        </w:tc>
        <w:tc>
          <w:tcPr>
            <w:tcBorders>
              <w:left w:color="000000" w:space="0" w:sz="4" w:val="single"/>
              <w:bottom w:color="000000" w:space="0" w:sz="4" w:val="single"/>
              <w:right w:color="000000" w:space="0" w:sz="0" w:val="nil"/>
            </w:tcBorders>
          </w:tcPr>
          <w:p w:rsidR="00000000" w:rsidDel="00000000" w:rsidP="00000000" w:rsidRDefault="00000000" w:rsidRPr="00000000" w14:paraId="00000058">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4" w:val="single"/>
              <w:right w:color="000000" w:space="0" w:sz="4" w:val="single"/>
            </w:tcBorders>
          </w:tcPr>
          <w:p w:rsidR="00000000" w:rsidDel="00000000" w:rsidP="00000000" w:rsidRDefault="00000000" w:rsidRPr="00000000" w14:paraId="0000005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Перспективті зерттеулер және болжау</w:t>
            </w:r>
          </w:p>
        </w:tc>
        <w:tc>
          <w:tcPr>
            <w:tcBorders>
              <w:left w:color="000000" w:space="0" w:sz="4" w:val="single"/>
              <w:bottom w:color="000000" w:space="0" w:sz="4" w:val="single"/>
              <w:right w:color="000000" w:space="0" w:sz="0" w:val="nil"/>
            </w:tcBorders>
          </w:tcPr>
          <w:p w:rsidR="00000000" w:rsidDel="00000000" w:rsidP="00000000" w:rsidRDefault="00000000" w:rsidRPr="00000000" w14:paraId="0000005A">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0" w:val="nil"/>
              <w:right w:color="000000" w:space="0" w:sz="4" w:val="single"/>
            </w:tcBorders>
          </w:tcPr>
          <w:p w:rsidR="00000000" w:rsidDel="00000000" w:rsidP="00000000" w:rsidRDefault="00000000" w:rsidRPr="00000000" w14:paraId="0000005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Барлығы</w:t>
            </w:r>
            <w:r w:rsidDel="00000000" w:rsidR="00000000" w:rsidRPr="00000000">
              <w:rPr>
                <w:rtl w:val="0"/>
              </w:rPr>
            </w:r>
          </w:p>
        </w:tc>
        <w:tc>
          <w:tcPr>
            <w:tcBorders>
              <w:left w:color="000000" w:space="0" w:sz="4" w:val="single"/>
              <w:bottom w:color="000000" w:space="0" w:sz="0" w:val="nil"/>
              <w:right w:color="000000" w:space="0" w:sz="0" w:val="nil"/>
            </w:tcBorders>
          </w:tcPr>
          <w:p w:rsidR="00000000" w:rsidDel="00000000" w:rsidP="00000000" w:rsidRDefault="00000000" w:rsidRPr="00000000" w14:paraId="0000005C">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66</w:t>
            </w:r>
            <w:r w:rsidDel="00000000" w:rsidR="00000000" w:rsidRPr="00000000">
              <w:rPr>
                <w:rtl w:val="0"/>
              </w:rPr>
            </w:r>
          </w:p>
        </w:tc>
      </w:tr>
    </w:tbl>
    <w:p w:rsidR="00000000" w:rsidDel="00000000" w:rsidP="00000000" w:rsidRDefault="00000000" w:rsidRPr="00000000" w14:paraId="0000005D">
      <w:pPr>
        <w:spacing w:after="0" w:line="240" w:lineRule="auto"/>
        <w:rPr>
          <w:rFonts w:ascii="Times New Roman" w:cs="Times New Roman" w:eastAsia="Times New Roman" w:hAnsi="Times New Roman"/>
          <w:i w:val="1"/>
          <w:color w:val="000000"/>
        </w:rPr>
      </w:pPr>
      <w:bookmarkStart w:colFirst="0" w:colLast="0" w:name="_heading=h.gjdgxs" w:id="0"/>
      <w:bookmarkEnd w:id="0"/>
      <w:r w:rsidDel="00000000" w:rsidR="00000000" w:rsidRPr="00000000">
        <w:rPr/>
        <w:drawing>
          <wp:anchor allowOverlap="1" behindDoc="0" distB="0" distT="0" distL="0" distR="0" hidden="0" layoutInCell="1" locked="0" relativeHeight="0" simplePos="0">
            <wp:simplePos x="0" y="0"/>
            <wp:positionH relativeFrom="margin">
              <wp:posOffset>4252595</wp:posOffset>
            </wp:positionH>
            <wp:positionV relativeFrom="margin">
              <wp:posOffset>-419099</wp:posOffset>
            </wp:positionV>
            <wp:extent cx="2181225" cy="1352550"/>
            <wp:effectExtent b="0" l="0" r="0" t="0"/>
            <wp:wrapSquare wrapText="bothSides" distB="0" distT="0" distL="0" distR="0"/>
            <wp:docPr descr="C:\Users\Zhansaya.sady\Downloads\4 (2).jpg" id="12" name="image1.jpg"/>
            <a:graphic>
              <a:graphicData uri="http://schemas.openxmlformats.org/drawingml/2006/picture">
                <pic:pic>
                  <pic:nvPicPr>
                    <pic:cNvPr descr="C:\Users\Zhansaya.sady\Downloads\4 (2).jpg" id="0" name="image1.jpg"/>
                    <pic:cNvPicPr preferRelativeResize="0"/>
                  </pic:nvPicPr>
                  <pic:blipFill>
                    <a:blip r:embed="rId7"/>
                    <a:srcRect b="0" l="0" r="0" t="0"/>
                    <a:stretch>
                      <a:fillRect/>
                    </a:stretch>
                  </pic:blipFill>
                  <pic:spPr>
                    <a:xfrm>
                      <a:off x="0" y="0"/>
                      <a:ext cx="2181225" cy="1352550"/>
                    </a:xfrm>
                    <a:prstGeom prst="rect"/>
                    <a:ln/>
                  </pic:spPr>
                </pic:pic>
              </a:graphicData>
            </a:graphic>
          </wp:anchor>
        </w:drawing>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Негізгі мамандану пәндері</w:t>
      </w:r>
    </w:p>
    <w:p w:rsidR="00000000" w:rsidDel="00000000" w:rsidP="00000000" w:rsidRDefault="00000000" w:rsidRPr="00000000" w14:paraId="0000005F">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Міндетті пәндер</w:t>
      </w:r>
    </w:p>
    <w:p w:rsidR="00000000" w:rsidDel="00000000" w:rsidP="00000000" w:rsidRDefault="00000000" w:rsidRPr="00000000" w14:paraId="00000061">
      <w:pPr>
        <w:spacing w:after="0" w:line="240" w:lineRule="auto"/>
        <w:rPr>
          <w:rFonts w:ascii="Times New Roman" w:cs="Times New Roman" w:eastAsia="Times New Roman" w:hAnsi="Times New Roman"/>
          <w:b w:val="1"/>
          <w:i w:val="1"/>
          <w:color w:val="000000"/>
          <w:sz w:val="8"/>
          <w:szCs w:val="8"/>
        </w:rPr>
      </w:pPr>
      <w:r w:rsidDel="00000000" w:rsidR="00000000" w:rsidRPr="00000000">
        <w:rPr>
          <w:rtl w:val="0"/>
        </w:rPr>
      </w:r>
    </w:p>
    <w:p w:rsidR="00000000" w:rsidDel="00000000" w:rsidP="00000000" w:rsidRDefault="00000000" w:rsidRPr="00000000" w14:paraId="00000062">
      <w:pP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«Қаржы» мамандығы бойынша студенттер келесідей 4 міндетті пәндерді өтуі тиіс</w:t>
      </w:r>
    </w:p>
    <w:p w:rsidR="00000000" w:rsidDel="00000000" w:rsidP="00000000" w:rsidRDefault="00000000" w:rsidRPr="00000000" w14:paraId="00000063">
      <w:pPr>
        <w:spacing w:after="0" w:line="240" w:lineRule="auto"/>
        <w:rPr>
          <w:rFonts w:ascii="Times New Roman" w:cs="Times New Roman" w:eastAsia="Times New Roman" w:hAnsi="Times New Roman"/>
          <w:b w:val="1"/>
          <w:color w:val="000000"/>
          <w:sz w:val="10"/>
          <w:szCs w:val="10"/>
        </w:rPr>
      </w:pPr>
      <w:r w:rsidDel="00000000" w:rsidR="00000000" w:rsidRPr="00000000">
        <w:rPr>
          <w:rtl w:val="0"/>
        </w:rPr>
      </w:r>
    </w:p>
    <w:tbl>
      <w:tblPr>
        <w:tblStyle w:val="Table5"/>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6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Пән аты</w:t>
            </w:r>
            <w:r w:rsidDel="00000000" w:rsidR="00000000" w:rsidRPr="00000000">
              <w:rPr>
                <w:rtl w:val="0"/>
              </w:rPr>
            </w:r>
          </w:p>
        </w:tc>
        <w:tc>
          <w:tcPr/>
          <w:p w:rsidR="00000000" w:rsidDel="00000000" w:rsidP="00000000" w:rsidRDefault="00000000" w:rsidRPr="00000000" w14:paraId="0000006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 (ECTS)</w:t>
            </w:r>
            <w:r w:rsidDel="00000000" w:rsidR="00000000" w:rsidRPr="00000000">
              <w:rPr>
                <w:rtl w:val="0"/>
              </w:rPr>
            </w:r>
          </w:p>
        </w:tc>
      </w:tr>
      <w:tr>
        <w:tc>
          <w:tcPr>
            <w:vAlign w:val="bottom"/>
          </w:tcPr>
          <w:p w:rsidR="00000000" w:rsidDel="00000000" w:rsidP="00000000" w:rsidRDefault="00000000" w:rsidRPr="00000000" w14:paraId="00000066">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Инвестицияларды басқару негіздері</w:t>
            </w:r>
            <w:r w:rsidDel="00000000" w:rsidR="00000000" w:rsidRPr="00000000">
              <w:rPr>
                <w:rtl w:val="0"/>
              </w:rPr>
            </w:r>
          </w:p>
        </w:tc>
        <w:tc>
          <w:tcPr/>
          <w:p w:rsidR="00000000" w:rsidDel="00000000" w:rsidP="00000000" w:rsidRDefault="00000000" w:rsidRPr="00000000" w14:paraId="0000006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8">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Қаржы институттары және нарықтар</w:t>
            </w:r>
            <w:r w:rsidDel="00000000" w:rsidR="00000000" w:rsidRPr="00000000">
              <w:rPr>
                <w:rtl w:val="0"/>
              </w:rPr>
            </w:r>
          </w:p>
        </w:tc>
        <w:tc>
          <w:tcPr/>
          <w:p w:rsidR="00000000" w:rsidDel="00000000" w:rsidP="00000000" w:rsidRDefault="00000000" w:rsidRPr="00000000" w14:paraId="0000006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A">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Қаржылық мәліметтер аналитикасы</w:t>
            </w:r>
            <w:r w:rsidDel="00000000" w:rsidR="00000000" w:rsidRPr="00000000">
              <w:rPr>
                <w:rtl w:val="0"/>
              </w:rPr>
            </w:r>
          </w:p>
        </w:tc>
        <w:tc>
          <w:tcPr/>
          <w:p w:rsidR="00000000" w:rsidDel="00000000" w:rsidP="00000000" w:rsidRDefault="00000000" w:rsidRPr="00000000" w14:paraId="0000006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C">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Корпоративтік қаржы 1</w:t>
            </w:r>
            <w:r w:rsidDel="00000000" w:rsidR="00000000" w:rsidRPr="00000000">
              <w:rPr>
                <w:rtl w:val="0"/>
              </w:rPr>
            </w:r>
          </w:p>
        </w:tc>
        <w:tc>
          <w:tcPr/>
          <w:p w:rsidR="00000000" w:rsidDel="00000000" w:rsidP="00000000" w:rsidRDefault="00000000" w:rsidRPr="00000000" w14:paraId="0000006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6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Барлығы</w:t>
            </w:r>
            <w:r w:rsidDel="00000000" w:rsidR="00000000" w:rsidRPr="00000000">
              <w:rPr>
                <w:rtl w:val="0"/>
              </w:rPr>
            </w:r>
          </w:p>
        </w:tc>
        <w:tc>
          <w:tcPr/>
          <w:p w:rsidR="00000000" w:rsidDel="00000000" w:rsidP="00000000" w:rsidRDefault="00000000" w:rsidRPr="00000000" w14:paraId="0000006F">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w:t>
            </w:r>
            <w:r w:rsidDel="00000000" w:rsidR="00000000" w:rsidRPr="00000000">
              <w:rPr>
                <w:rtl w:val="0"/>
              </w:rPr>
            </w:r>
          </w:p>
        </w:tc>
      </w:tr>
    </w:tbl>
    <w:p w:rsidR="00000000" w:rsidDel="00000000" w:rsidP="00000000" w:rsidRDefault="00000000" w:rsidRPr="00000000" w14:paraId="00000070">
      <w:pPr>
        <w:spacing w:after="0" w:lin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71">
      <w:pPr>
        <w:spacing w:after="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Таңдау пәндері</w:t>
      </w:r>
    </w:p>
    <w:p w:rsidR="00000000" w:rsidDel="00000000" w:rsidP="00000000" w:rsidRDefault="00000000" w:rsidRPr="00000000" w14:paraId="00000072">
      <w:pPr>
        <w:spacing w:after="0" w:line="240" w:lineRule="auto"/>
        <w:rPr>
          <w:rFonts w:ascii="Times New Roman" w:cs="Times New Roman" w:eastAsia="Times New Roman" w:hAnsi="Times New Roman"/>
          <w:b w:val="1"/>
          <w:i w:val="1"/>
          <w:color w:val="000000"/>
          <w:sz w:val="10"/>
          <w:szCs w:val="10"/>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Жоғарыда көрсетілген 4 міндетті пәнге қосымша студенттер төмендегі кез келген 4 пәнді өтуі керек</w:t>
      </w:r>
    </w:p>
    <w:p w:rsidR="00000000" w:rsidDel="00000000" w:rsidP="00000000" w:rsidRDefault="00000000" w:rsidRPr="00000000" w14:paraId="00000074">
      <w:pPr>
        <w:spacing w:after="0" w:line="240" w:lineRule="auto"/>
        <w:rPr>
          <w:rFonts w:ascii="Times New Roman" w:cs="Times New Roman" w:eastAsia="Times New Roman" w:hAnsi="Times New Roman"/>
          <w:color w:val="000000"/>
          <w:sz w:val="10"/>
          <w:szCs w:val="10"/>
        </w:rPr>
      </w:pP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color w:val="000000"/>
          <w:sz w:val="10"/>
          <w:szCs w:val="10"/>
        </w:rPr>
      </w:pPr>
      <w:r w:rsidDel="00000000" w:rsidR="00000000" w:rsidRPr="00000000">
        <w:rPr>
          <w:rtl w:val="0"/>
        </w:rPr>
      </w:r>
    </w:p>
    <w:p w:rsidR="00000000" w:rsidDel="00000000" w:rsidP="00000000" w:rsidRDefault="00000000" w:rsidRPr="00000000" w14:paraId="00000076">
      <w:pPr>
        <w:spacing w:after="0" w:line="240" w:lineRule="auto"/>
        <w:rPr>
          <w:rFonts w:ascii="Times New Roman" w:cs="Times New Roman" w:eastAsia="Times New Roman" w:hAnsi="Times New Roman"/>
          <w:color w:val="000000"/>
          <w:sz w:val="10"/>
          <w:szCs w:val="10"/>
        </w:rPr>
      </w:pPr>
      <w:r w:rsidDel="00000000" w:rsidR="00000000" w:rsidRPr="00000000">
        <w:rPr>
          <w:rtl w:val="0"/>
        </w:rPr>
      </w:r>
    </w:p>
    <w:tbl>
      <w:tblPr>
        <w:tblStyle w:val="Table6"/>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7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Пән аты</w:t>
            </w:r>
            <w:r w:rsidDel="00000000" w:rsidR="00000000" w:rsidRPr="00000000">
              <w:rPr>
                <w:rtl w:val="0"/>
              </w:rPr>
            </w:r>
          </w:p>
        </w:tc>
        <w:tc>
          <w:tcPr/>
          <w:p w:rsidR="00000000" w:rsidDel="00000000" w:rsidP="00000000" w:rsidRDefault="00000000" w:rsidRPr="00000000" w14:paraId="0000007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 (ECTS)</w:t>
            </w:r>
            <w:r w:rsidDel="00000000" w:rsidR="00000000" w:rsidRPr="00000000">
              <w:rPr>
                <w:rtl w:val="0"/>
              </w:rPr>
            </w:r>
          </w:p>
        </w:tc>
      </w:tr>
      <w:tr>
        <w:tc>
          <w:tcPr>
            <w:vAlign w:val="bottom"/>
          </w:tcPr>
          <w:p w:rsidR="00000000" w:rsidDel="00000000" w:rsidP="00000000" w:rsidRDefault="00000000" w:rsidRPr="00000000" w14:paraId="00000079">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Тұрақтандырылған табысты активтер</w:t>
            </w:r>
            <w:r w:rsidDel="00000000" w:rsidR="00000000" w:rsidRPr="00000000">
              <w:rPr>
                <w:rtl w:val="0"/>
              </w:rPr>
            </w:r>
          </w:p>
        </w:tc>
        <w:tc>
          <w:tcPr/>
          <w:p w:rsidR="00000000" w:rsidDel="00000000" w:rsidP="00000000" w:rsidRDefault="00000000" w:rsidRPr="00000000" w14:paraId="0000007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B">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Акцияларды талдау және бизнесті бағалау</w:t>
            </w:r>
            <w:r w:rsidDel="00000000" w:rsidR="00000000" w:rsidRPr="00000000">
              <w:rPr>
                <w:rtl w:val="0"/>
              </w:rPr>
            </w:r>
          </w:p>
        </w:tc>
        <w:tc>
          <w:tcPr/>
          <w:p w:rsidR="00000000" w:rsidDel="00000000" w:rsidP="00000000" w:rsidRDefault="00000000" w:rsidRPr="00000000" w14:paraId="0000007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D">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Туынды бағалы қағаздар және тәуекелдерді басқару</w:t>
            </w:r>
            <w:r w:rsidDel="00000000" w:rsidR="00000000" w:rsidRPr="00000000">
              <w:rPr>
                <w:rtl w:val="0"/>
              </w:rPr>
            </w:r>
          </w:p>
        </w:tc>
        <w:tc>
          <w:tcPr/>
          <w:p w:rsidR="00000000" w:rsidDel="00000000" w:rsidP="00000000" w:rsidRDefault="00000000" w:rsidRPr="00000000" w14:paraId="0000007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F">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Туынды бағалы қағаздар және тәуекелдерді басқару</w:t>
            </w:r>
            <w:r w:rsidDel="00000000" w:rsidR="00000000" w:rsidRPr="00000000">
              <w:rPr>
                <w:rtl w:val="0"/>
              </w:rPr>
            </w:r>
          </w:p>
        </w:tc>
        <w:tc>
          <w:tcPr/>
          <w:p w:rsidR="00000000" w:rsidDel="00000000" w:rsidP="00000000" w:rsidRDefault="00000000" w:rsidRPr="00000000" w14:paraId="0000008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81">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Қолданбалы портфельдік менеджмент</w:t>
            </w:r>
            <w:r w:rsidDel="00000000" w:rsidR="00000000" w:rsidRPr="00000000">
              <w:rPr>
                <w:rtl w:val="0"/>
              </w:rPr>
            </w:r>
          </w:p>
        </w:tc>
        <w:tc>
          <w:tcPr/>
          <w:p w:rsidR="00000000" w:rsidDel="00000000" w:rsidP="00000000" w:rsidRDefault="00000000" w:rsidRPr="00000000" w14:paraId="00000082">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3">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Исламдық қаржыландыру және банк ісі</w:t>
            </w:r>
            <w:r w:rsidDel="00000000" w:rsidR="00000000" w:rsidRPr="00000000">
              <w:rPr>
                <w:rtl w:val="0"/>
              </w:rPr>
            </w:r>
          </w:p>
        </w:tc>
        <w:tc>
          <w:tcPr/>
          <w:p w:rsidR="00000000" w:rsidDel="00000000" w:rsidP="00000000" w:rsidRDefault="00000000" w:rsidRPr="00000000" w14:paraId="00000084">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5">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Қаржылық қызметтерді басқару</w:t>
            </w:r>
            <w:r w:rsidDel="00000000" w:rsidR="00000000" w:rsidRPr="00000000">
              <w:rPr>
                <w:rtl w:val="0"/>
              </w:rPr>
            </w:r>
          </w:p>
        </w:tc>
        <w:tc>
          <w:tcPr/>
          <w:p w:rsidR="00000000" w:rsidDel="00000000" w:rsidP="00000000" w:rsidRDefault="00000000" w:rsidRPr="00000000" w14:paraId="00000086">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7">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Қаржылық эконометрика</w:t>
            </w:r>
            <w:r w:rsidDel="00000000" w:rsidR="00000000" w:rsidRPr="00000000">
              <w:rPr>
                <w:rtl w:val="0"/>
              </w:rPr>
            </w:r>
          </w:p>
        </w:tc>
        <w:tc>
          <w:tcPr/>
          <w:p w:rsidR="00000000" w:rsidDel="00000000" w:rsidP="00000000" w:rsidRDefault="00000000" w:rsidRPr="00000000" w14:paraId="00000088">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9">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Қаржылық экономика</w:t>
            </w:r>
            <w:r w:rsidDel="00000000" w:rsidR="00000000" w:rsidRPr="00000000">
              <w:rPr>
                <w:rtl w:val="0"/>
              </w:rPr>
            </w:r>
          </w:p>
        </w:tc>
        <w:tc>
          <w:tcPr/>
          <w:p w:rsidR="00000000" w:rsidDel="00000000" w:rsidP="00000000" w:rsidRDefault="00000000" w:rsidRPr="00000000" w14:paraId="0000008A">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B">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Сандық және қаржылық инновациялар</w:t>
            </w:r>
            <w:r w:rsidDel="00000000" w:rsidR="00000000" w:rsidRPr="00000000">
              <w:rPr>
                <w:rtl w:val="0"/>
              </w:rPr>
            </w:r>
          </w:p>
        </w:tc>
        <w:tc>
          <w:tcPr/>
          <w:p w:rsidR="00000000" w:rsidDel="00000000" w:rsidP="00000000" w:rsidRDefault="00000000" w:rsidRPr="00000000" w14:paraId="0000008C">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D">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Халықаралық қаржылық менеджмент</w:t>
            </w:r>
            <w:r w:rsidDel="00000000" w:rsidR="00000000" w:rsidRPr="00000000">
              <w:rPr>
                <w:rtl w:val="0"/>
              </w:rPr>
            </w:r>
          </w:p>
        </w:tc>
        <w:tc>
          <w:tcPr/>
          <w:p w:rsidR="00000000" w:rsidDel="00000000" w:rsidP="00000000" w:rsidRDefault="00000000" w:rsidRPr="00000000" w14:paraId="0000008E">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F">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Венчурлық және жеке капитал</w:t>
            </w:r>
            <w:r w:rsidDel="00000000" w:rsidR="00000000" w:rsidRPr="00000000">
              <w:rPr>
                <w:rtl w:val="0"/>
              </w:rPr>
            </w:r>
          </w:p>
        </w:tc>
        <w:tc>
          <w:tcPr/>
          <w:p w:rsidR="00000000" w:rsidDel="00000000" w:rsidP="00000000" w:rsidRDefault="00000000" w:rsidRPr="00000000" w14:paraId="00000090">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91">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Іс-әрекет қаржысы</w:t>
            </w:r>
            <w:r w:rsidDel="00000000" w:rsidR="00000000" w:rsidRPr="00000000">
              <w:rPr>
                <w:rtl w:val="0"/>
              </w:rPr>
            </w:r>
          </w:p>
        </w:tc>
        <w:tc>
          <w:tcPr/>
          <w:p w:rsidR="00000000" w:rsidDel="00000000" w:rsidP="00000000" w:rsidRDefault="00000000" w:rsidRPr="00000000" w14:paraId="00000092">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93">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Қаржылық модельдеу</w:t>
            </w:r>
            <w:r w:rsidDel="00000000" w:rsidR="00000000" w:rsidRPr="00000000">
              <w:rPr>
                <w:rtl w:val="0"/>
              </w:rPr>
            </w:r>
          </w:p>
        </w:tc>
        <w:tc>
          <w:tcPr/>
          <w:p w:rsidR="00000000" w:rsidDel="00000000" w:rsidP="00000000" w:rsidRDefault="00000000" w:rsidRPr="00000000" w14:paraId="00000094">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95">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Корпоративтік қаржы 2</w:t>
            </w:r>
            <w:r w:rsidDel="00000000" w:rsidR="00000000" w:rsidRPr="00000000">
              <w:rPr>
                <w:rtl w:val="0"/>
              </w:rPr>
            </w:r>
          </w:p>
        </w:tc>
        <w:tc>
          <w:tcPr/>
          <w:p w:rsidR="00000000" w:rsidDel="00000000" w:rsidP="00000000" w:rsidRDefault="00000000" w:rsidRPr="00000000" w14:paraId="00000096">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97">
            <w:pP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98">
            <w:pPr>
              <w:jc w:val="center"/>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099">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Қорытынды жоба</w:t>
      </w:r>
      <w:r w:rsidDel="00000000" w:rsidR="00000000" w:rsidRPr="00000000">
        <w:rPr>
          <w:rtl w:val="0"/>
        </w:rPr>
      </w:r>
    </w:p>
    <w:p w:rsidR="00000000" w:rsidDel="00000000" w:rsidP="00000000" w:rsidRDefault="00000000" w:rsidRPr="00000000" w14:paraId="0000009A">
      <w:pPr>
        <w:spacing w:after="0" w:line="240" w:lineRule="auto"/>
        <w:ind w:left="360" w:firstLine="0"/>
        <w:jc w:val="both"/>
        <w:rPr>
          <w:rFonts w:ascii="Times New Roman" w:cs="Times New Roman" w:eastAsia="Times New Roman" w:hAnsi="Times New Roman"/>
          <w:sz w:val="8"/>
          <w:szCs w:val="8"/>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Соңғы курс студенттері алған білімдерін тәжірибеде әртүрлі компанияларда, сонымен қатар ұсынылып отырған үш бағыттың біреуін таңдау арқылы дипломдық жобада қолдана алады:</w:t>
      </w:r>
    </w:p>
    <w:p w:rsidR="00000000" w:rsidDel="00000000" w:rsidP="00000000" w:rsidRDefault="00000000" w:rsidRPr="00000000" w14:paraId="0000009C">
      <w:pPr>
        <w:numPr>
          <w:ilvl w:val="0"/>
          <w:numId w:val="1"/>
        </w:numPr>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Отандық стартаптар мен ұйымдар үшін консалтингтік жоба </w:t>
      </w:r>
    </w:p>
    <w:p w:rsidR="00000000" w:rsidDel="00000000" w:rsidP="00000000" w:rsidRDefault="00000000" w:rsidRPr="00000000" w14:paraId="0000009D">
      <w:pPr>
        <w:numPr>
          <w:ilvl w:val="0"/>
          <w:numId w:val="1"/>
        </w:numP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Нархоз Университеті профессорларынің жетекшілігімен орындалатын ғылыми-зерттеу жұмысы </w:t>
      </w:r>
    </w:p>
    <w:p w:rsidR="00000000" w:rsidDel="00000000" w:rsidP="00000000" w:rsidRDefault="00000000" w:rsidRPr="00000000" w14:paraId="0000009E">
      <w:pPr>
        <w:numPr>
          <w:ilvl w:val="0"/>
          <w:numId w:val="1"/>
        </w:numPr>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Креативті стартап немесе кейс әзірлеу бойынша жұмыс </w:t>
      </w:r>
    </w:p>
    <w:p w:rsidR="00000000" w:rsidDel="00000000" w:rsidP="00000000" w:rsidRDefault="00000000" w:rsidRPr="00000000" w14:paraId="0000009F">
      <w:pPr>
        <w:spacing w:after="0" w:line="240" w:lineRule="auto"/>
        <w:ind w:left="720" w:firstLine="0"/>
        <w:rPr>
          <w:rFonts w:ascii="Times New Roman" w:cs="Times New Roman" w:eastAsia="Times New Roman" w:hAnsi="Times New Roman"/>
          <w:color w:val="000000"/>
          <w:sz w:val="20"/>
          <w:szCs w:val="20"/>
        </w:rPr>
      </w:pPr>
      <w:r w:rsidDel="00000000" w:rsidR="00000000" w:rsidRPr="00000000">
        <w:rPr>
          <w:rtl w:val="0"/>
        </w:rPr>
      </w:r>
    </w:p>
    <w:tbl>
      <w:tblPr>
        <w:tblStyle w:val="Table7"/>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A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Пән санаты</w:t>
            </w:r>
            <w:r w:rsidDel="00000000" w:rsidR="00000000" w:rsidRPr="00000000">
              <w:rPr>
                <w:rtl w:val="0"/>
              </w:rPr>
            </w:r>
          </w:p>
        </w:tc>
        <w:tc>
          <w:tcPr/>
          <w:p w:rsidR="00000000" w:rsidDel="00000000" w:rsidP="00000000" w:rsidRDefault="00000000" w:rsidRPr="00000000" w14:paraId="000000A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 (ECTS)</w:t>
            </w:r>
            <w:r w:rsidDel="00000000" w:rsidR="00000000" w:rsidRPr="00000000">
              <w:rPr>
                <w:rtl w:val="0"/>
              </w:rPr>
            </w:r>
          </w:p>
        </w:tc>
      </w:tr>
      <w:tr>
        <w:tc>
          <w:tcPr/>
          <w:p w:rsidR="00000000" w:rsidDel="00000000" w:rsidP="00000000" w:rsidRDefault="00000000" w:rsidRPr="00000000" w14:paraId="000000A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Тәжірибе</w:t>
            </w:r>
            <w:r w:rsidDel="00000000" w:rsidR="00000000" w:rsidRPr="00000000">
              <w:rPr>
                <w:rtl w:val="0"/>
              </w:rPr>
            </w:r>
          </w:p>
        </w:tc>
        <w:tc>
          <w:tcPr/>
          <w:p w:rsidR="00000000" w:rsidDel="00000000" w:rsidP="00000000" w:rsidRDefault="00000000" w:rsidRPr="00000000" w14:paraId="000000A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A4">
            <w:pPr>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color w:val="000000"/>
                <w:sz w:val="20"/>
                <w:szCs w:val="20"/>
                <w:highlight w:val="white"/>
                <w:rtl w:val="0"/>
              </w:rPr>
              <w:t xml:space="preserve">       Оқу тәжірибесі</w:t>
            </w:r>
          </w:p>
        </w:tc>
        <w:tc>
          <w:tcPr/>
          <w:p w:rsidR="00000000" w:rsidDel="00000000" w:rsidP="00000000" w:rsidRDefault="00000000" w:rsidRPr="00000000" w14:paraId="000000A5">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r>
      <w:tr>
        <w:tc>
          <w:tcPr/>
          <w:p w:rsidR="00000000" w:rsidDel="00000000" w:rsidP="00000000" w:rsidRDefault="00000000" w:rsidRPr="00000000" w14:paraId="000000A6">
            <w:pPr>
              <w:ind w:right="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Өндірістік тәжірибе</w:t>
            </w:r>
            <w:r w:rsidDel="00000000" w:rsidR="00000000" w:rsidRPr="00000000">
              <w:rPr>
                <w:rtl w:val="0"/>
              </w:rPr>
            </w:r>
          </w:p>
        </w:tc>
        <w:tc>
          <w:tcPr/>
          <w:p w:rsidR="00000000" w:rsidDel="00000000" w:rsidP="00000000" w:rsidRDefault="00000000" w:rsidRPr="00000000" w14:paraId="000000A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w:t>
            </w:r>
            <w:r w:rsidDel="00000000" w:rsidR="00000000" w:rsidRPr="00000000">
              <w:rPr>
                <w:rtl w:val="0"/>
              </w:rPr>
            </w:r>
          </w:p>
        </w:tc>
      </w:tr>
      <w:tr>
        <w:tc>
          <w:tcPr/>
          <w:p w:rsidR="00000000" w:rsidDel="00000000" w:rsidP="00000000" w:rsidRDefault="00000000" w:rsidRPr="00000000" w14:paraId="000000A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Дипломалды тәжірибе</w:t>
            </w:r>
            <w:r w:rsidDel="00000000" w:rsidR="00000000" w:rsidRPr="00000000">
              <w:rPr>
                <w:rtl w:val="0"/>
              </w:rPr>
            </w:r>
          </w:p>
        </w:tc>
        <w:tc>
          <w:tcPr/>
          <w:p w:rsidR="00000000" w:rsidDel="00000000" w:rsidP="00000000" w:rsidRDefault="00000000" w:rsidRPr="00000000" w14:paraId="000000A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AA">
            <w:pPr>
              <w:ind w:right="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Дипломдық жоба</w:t>
            </w:r>
            <w:r w:rsidDel="00000000" w:rsidR="00000000" w:rsidRPr="00000000">
              <w:rPr>
                <w:rtl w:val="0"/>
              </w:rPr>
            </w:r>
          </w:p>
        </w:tc>
        <w:tc>
          <w:tcPr/>
          <w:p w:rsidR="00000000" w:rsidDel="00000000" w:rsidP="00000000" w:rsidRDefault="00000000" w:rsidRPr="00000000" w14:paraId="000000A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A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Зерттеу әдістері </w:t>
            </w:r>
            <w:r w:rsidDel="00000000" w:rsidR="00000000" w:rsidRPr="00000000">
              <w:rPr>
                <w:rtl w:val="0"/>
              </w:rPr>
            </w:r>
          </w:p>
        </w:tc>
        <w:tc>
          <w:tcPr/>
          <w:p w:rsidR="00000000" w:rsidDel="00000000" w:rsidP="00000000" w:rsidRDefault="00000000" w:rsidRPr="00000000" w14:paraId="000000A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A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Дипломдық жобаны жазу және қорғау</w:t>
            </w:r>
            <w:r w:rsidDel="00000000" w:rsidR="00000000" w:rsidRPr="00000000">
              <w:rPr>
                <w:rtl w:val="0"/>
              </w:rPr>
            </w:r>
          </w:p>
        </w:tc>
        <w:tc>
          <w:tcPr/>
          <w:p w:rsidR="00000000" w:rsidDel="00000000" w:rsidP="00000000" w:rsidRDefault="00000000" w:rsidRPr="00000000" w14:paraId="000000A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B0">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Барлығы</w:t>
            </w:r>
            <w:r w:rsidDel="00000000" w:rsidR="00000000" w:rsidRPr="00000000">
              <w:rPr>
                <w:rtl w:val="0"/>
              </w:rPr>
            </w:r>
          </w:p>
        </w:tc>
        <w:tc>
          <w:tcPr/>
          <w:p w:rsidR="00000000" w:rsidDel="00000000" w:rsidP="00000000" w:rsidRDefault="00000000" w:rsidRPr="00000000" w14:paraId="000000B1">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w:t>
            </w:r>
            <w:r w:rsidDel="00000000" w:rsidR="00000000" w:rsidRPr="00000000">
              <w:rPr>
                <w:rtl w:val="0"/>
              </w:rPr>
            </w:r>
          </w:p>
        </w:tc>
      </w:tr>
    </w:tbl>
    <w:p w:rsidR="00000000" w:rsidDel="00000000" w:rsidP="00000000" w:rsidRDefault="00000000" w:rsidRPr="00000000" w14:paraId="000000B2">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3">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12"/>
          <w:szCs w:val="12"/>
          <w:rtl w:val="0"/>
        </w:rPr>
        <w:t xml:space="preserve"> </w:t>
      </w:r>
      <w:r w:rsidDel="00000000" w:rsidR="00000000" w:rsidRPr="00000000">
        <w:rPr>
          <w:rFonts w:ascii="Times New Roman" w:cs="Times New Roman" w:eastAsia="Times New Roman" w:hAnsi="Times New Roman"/>
          <w:b w:val="1"/>
          <w:color w:val="000000"/>
          <w:rtl w:val="0"/>
        </w:rPr>
        <w:t xml:space="preserve">Қосымша мамандану бойынша пәндер</w:t>
      </w:r>
      <w:r w:rsidDel="00000000" w:rsidR="00000000" w:rsidRPr="00000000">
        <w:rPr>
          <w:rtl w:val="0"/>
        </w:rPr>
      </w:r>
    </w:p>
    <w:p w:rsidR="00000000" w:rsidDel="00000000" w:rsidP="00000000" w:rsidRDefault="00000000" w:rsidRPr="00000000" w14:paraId="000000B4">
      <w:pPr>
        <w:spacing w:after="0" w:line="240" w:lineRule="auto"/>
        <w:jc w:val="both"/>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B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ІІІ курста студенттер 24 кредиттен тұратын қосымша мамандануды таңдаулары қажет. Студенттер ұсынылған тізімнің ішінен кез келген қосымша мамандануды таңдай алады. Бірақ, Бизнес Мектеп студенттеріне кең көлемде білім деңгейін меңгеру үшін Нархоз Университетінің басқа мектептері ұсынатын қосымша мамандануды таңдау қажет. Сонымен қатар, студенттер пәнаралық қосымша мамандануды таңдай алады, мысалы:</w:t>
      </w:r>
    </w:p>
    <w:p w:rsidR="00000000" w:rsidDel="00000000" w:rsidP="00000000" w:rsidRDefault="00000000" w:rsidRPr="00000000" w14:paraId="000000B6">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7">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Big Data бизнесте, экономида және қоғамда</w:t>
      </w:r>
    </w:p>
    <w:p w:rsidR="00000000" w:rsidDel="00000000" w:rsidP="00000000" w:rsidRDefault="00000000" w:rsidRPr="00000000" w14:paraId="000000B8">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Бизнес құқығы</w:t>
      </w:r>
    </w:p>
    <w:p w:rsidR="00000000" w:rsidDel="00000000" w:rsidP="00000000" w:rsidRDefault="00000000" w:rsidRPr="00000000" w14:paraId="000000B9">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Маркетинг</w:t>
      </w:r>
    </w:p>
    <w:sectPr>
      <w:pgSz w:h="16838" w:w="11906" w:orient="portrait"/>
      <w:pgMar w:bottom="1134" w:top="709" w:left="1701" w:right="155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k-K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4">
    <w:name w:val="heading 4"/>
    <w:basedOn w:val="a"/>
    <w:link w:val="40"/>
    <w:uiPriority w:val="9"/>
    <w:qFormat w:val="1"/>
    <w:rsid w:val="009F7E70"/>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40" w:customStyle="1">
    <w:name w:val="Заголовок 4 Знак"/>
    <w:basedOn w:val="a0"/>
    <w:link w:val="4"/>
    <w:uiPriority w:val="9"/>
    <w:rsid w:val="009F7E70"/>
    <w:rPr>
      <w:rFonts w:ascii="Times New Roman" w:cs="Times New Roman" w:eastAsia="Times New Roman" w:hAnsi="Times New Roman"/>
      <w:b w:val="1"/>
      <w:bCs w:val="1"/>
      <w:sz w:val="24"/>
      <w:szCs w:val="24"/>
      <w:lang w:eastAsia="ru-RU"/>
    </w:rPr>
  </w:style>
  <w:style w:type="paragraph" w:styleId="a3">
    <w:name w:val="Normal (Web)"/>
    <w:basedOn w:val="a"/>
    <w:uiPriority w:val="99"/>
    <w:semiHidden w:val="1"/>
    <w:unhideWhenUsed w:val="1"/>
    <w:rsid w:val="009F7E70"/>
    <w:pPr>
      <w:spacing w:after="100" w:afterAutospacing="1" w:before="100" w:beforeAutospacing="1" w:line="240" w:lineRule="auto"/>
    </w:pPr>
    <w:rPr>
      <w:rFonts w:ascii="Times New Roman" w:cs="Times New Roman" w:eastAsia="Times New Roman" w:hAnsi="Times New Roman"/>
      <w:sz w:val="24"/>
      <w:szCs w:val="24"/>
      <w:lang w:eastAsia="ru-RU"/>
    </w:rPr>
  </w:style>
  <w:style w:type="table" w:styleId="a4">
    <w:name w:val="Table Grid"/>
    <w:basedOn w:val="a1"/>
    <w:uiPriority w:val="39"/>
    <w:rsid w:val="009F7E7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5">
    <w:name w:val="Strong"/>
    <w:basedOn w:val="a0"/>
    <w:uiPriority w:val="22"/>
    <w:qFormat w:val="1"/>
    <w:rsid w:val="004B6337"/>
    <w:rPr>
      <w:b w:val="1"/>
      <w:bCs w:val="1"/>
    </w:rPr>
  </w:style>
  <w:style w:type="paragraph" w:styleId="HTML">
    <w:name w:val="HTML Preformatted"/>
    <w:basedOn w:val="a"/>
    <w:link w:val="HTML0"/>
    <w:uiPriority w:val="99"/>
    <w:unhideWhenUsed w:val="1"/>
    <w:rsid w:val="004E1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ru-RU"/>
    </w:rPr>
  </w:style>
  <w:style w:type="character" w:styleId="HTML0" w:customStyle="1">
    <w:name w:val="Стандартный HTML Знак"/>
    <w:basedOn w:val="a0"/>
    <w:link w:val="HTML"/>
    <w:uiPriority w:val="99"/>
    <w:rsid w:val="004E1ADD"/>
    <w:rPr>
      <w:rFonts w:ascii="Courier New" w:cs="Courier New" w:eastAsia="Times New Roman" w:hAnsi="Courier New"/>
      <w:sz w:val="20"/>
      <w:szCs w:val="20"/>
      <w:lang w:eastAsia="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HfxP4u5Scm6wRB0SvxjcWTMXDQ==">AMUW2mXFys3bHa0Lub8plYve7+44YDE5Uip/dIAlOqGJpj1OHZ6qPbzkhtyotm9RV5we01ARUWVQZVe5pDbCxW/FNYtOzCVz5mrRuDkw1v50W3uNKXQ8LQ9R9/k9YLG/hxGjk4Zo1jnP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2021-04-13T06:16:00Z</dcterms:created>
  <dc:creator>Коновалова Елена</dc:creator>
</cp:coreProperties>
</file>