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rtl w:val="0"/>
        </w:rPr>
      </w:r>
    </w:p>
    <w:p w:rsidR="00000000" w:rsidDel="00000000" w:rsidP="00000000" w:rsidRDefault="00000000" w:rsidRPr="00000000" w14:paraId="00000002">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rtl w:val="0"/>
        </w:rPr>
      </w:r>
    </w:p>
    <w:p w:rsidR="00000000" w:rsidDel="00000000" w:rsidP="00000000" w:rsidRDefault="00000000" w:rsidRPr="00000000" w14:paraId="00000003">
      <w:pPr>
        <w:spacing w:after="0" w:line="240" w:lineRule="auto"/>
        <w:ind w:right="20"/>
        <w:jc w:val="center"/>
        <w:rPr>
          <w:rFonts w:ascii="Times New Roman" w:cs="Times New Roman" w:eastAsia="Times New Roman" w:hAnsi="Times New Roman"/>
          <w:b w:val="1"/>
          <w:color w:val="c00000"/>
        </w:rPr>
      </w:pPr>
      <w:r w:rsidDel="00000000" w:rsidR="00000000" w:rsidRPr="00000000">
        <w:rPr/>
        <w:drawing>
          <wp:anchor allowOverlap="1" behindDoc="0" distB="0" distT="0" distL="0" distR="0" hidden="0" layoutInCell="1" locked="0" relativeHeight="0" simplePos="0">
            <wp:simplePos x="0" y="0"/>
            <wp:positionH relativeFrom="page">
              <wp:align>right</wp:align>
            </wp:positionH>
            <wp:positionV relativeFrom="margin">
              <wp:posOffset>-409574</wp:posOffset>
            </wp:positionV>
            <wp:extent cx="2181225" cy="1352550"/>
            <wp:effectExtent b="0" l="0" r="0" t="0"/>
            <wp:wrapSquare wrapText="bothSides" distB="0" distT="0" distL="0" distR="0"/>
            <wp:docPr descr="C:\Users\Zhansaya.sady\Downloads\4 (2).jpg" id="14" name="image2.jpg"/>
            <a:graphic>
              <a:graphicData uri="http://schemas.openxmlformats.org/drawingml/2006/picture">
                <pic:pic>
                  <pic:nvPicPr>
                    <pic:cNvPr descr="C:\Users\Zhansaya.sady\Downloads\4 (2).jpg" id="0" name="image2.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Fonts w:ascii="Times New Roman" w:cs="Times New Roman" w:eastAsia="Times New Roman" w:hAnsi="Times New Roman"/>
          <w:b w:val="1"/>
          <w:color w:val="c00000"/>
          <w:sz w:val="28"/>
          <w:szCs w:val="28"/>
          <w:rtl w:val="0"/>
        </w:rPr>
        <w:t xml:space="preserve">«Туризм және қонақжайлылық» мамандығы бойынша бакалавриат бағдарламасының оқу жоспары</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hd w:fill="ffffff" w:val="clear"/>
        <w:spacing w:after="280" w:before="28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БАКАЛАВРИАТ БАҒДАРЛАМАСЫНА ШОЛУ </w:t>
      </w:r>
    </w:p>
    <w:p w:rsidR="00000000" w:rsidDel="00000000" w:rsidP="00000000" w:rsidRDefault="00000000" w:rsidRPr="00000000" w14:paraId="00000006">
      <w:pPr>
        <w:shd w:fill="ffffff" w:val="clea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«Туризм және қонақжайлылық» мамандығы бойынша бакалавриат бағдарламасының талаптары</w:t>
      </w:r>
    </w:p>
    <w:tbl>
      <w:tblPr>
        <w:tblStyle w:val="Table1"/>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0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санаты</w:t>
            </w:r>
            <w:r w:rsidDel="00000000" w:rsidR="00000000" w:rsidRPr="00000000">
              <w:rPr>
                <w:rtl w:val="0"/>
              </w:rPr>
            </w:r>
          </w:p>
        </w:tc>
        <w:tc>
          <w:tcPr/>
          <w:p w:rsidR="00000000" w:rsidDel="00000000" w:rsidP="00000000" w:rsidRDefault="00000000" w:rsidRPr="00000000" w14:paraId="0000000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Базалық дайындық пәндері</w:t>
            </w:r>
            <w:r w:rsidDel="00000000" w:rsidR="00000000" w:rsidRPr="00000000">
              <w:rPr>
                <w:rtl w:val="0"/>
              </w:rPr>
            </w:r>
          </w:p>
        </w:tc>
        <w:tc>
          <w:tcPr/>
          <w:p w:rsidR="00000000" w:rsidDel="00000000" w:rsidP="00000000" w:rsidRDefault="00000000" w:rsidRPr="00000000" w14:paraId="0000000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Университеттің міндетті пәндері </w:t>
            </w:r>
            <w:r w:rsidDel="00000000" w:rsidR="00000000" w:rsidRPr="00000000">
              <w:rPr>
                <w:rtl w:val="0"/>
              </w:rPr>
            </w:r>
          </w:p>
        </w:tc>
        <w:tc>
          <w:tcPr/>
          <w:p w:rsidR="00000000" w:rsidDel="00000000" w:rsidP="00000000" w:rsidRDefault="00000000" w:rsidRPr="00000000" w14:paraId="0000000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16</w:t>
            </w:r>
            <w:r w:rsidDel="00000000" w:rsidR="00000000" w:rsidRPr="00000000">
              <w:rPr>
                <w:rtl w:val="0"/>
              </w:rPr>
            </w:r>
          </w:p>
        </w:tc>
      </w:tr>
      <w:tr>
        <w:tc>
          <w:tcPr/>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Бизнес Мектебінің міндетті пәндері</w:t>
            </w:r>
            <w:r w:rsidDel="00000000" w:rsidR="00000000" w:rsidRPr="00000000">
              <w:rPr>
                <w:rtl w:val="0"/>
              </w:rPr>
            </w:r>
          </w:p>
        </w:tc>
        <w:tc>
          <w:tcPr/>
          <w:p w:rsidR="00000000" w:rsidDel="00000000" w:rsidP="00000000" w:rsidRDefault="00000000" w:rsidRPr="00000000" w14:paraId="0000000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66</w:t>
            </w:r>
            <w:r w:rsidDel="00000000" w:rsidR="00000000" w:rsidRPr="00000000">
              <w:rPr>
                <w:rtl w:val="0"/>
              </w:rPr>
            </w:r>
          </w:p>
        </w:tc>
      </w:tr>
      <w:tr>
        <w:tc>
          <w:tcPr/>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Негізгі мамандану бойынша пәндер</w:t>
            </w:r>
            <w:r w:rsidDel="00000000" w:rsidR="00000000" w:rsidRPr="00000000">
              <w:rPr>
                <w:rtl w:val="0"/>
              </w:rPr>
            </w:r>
          </w:p>
        </w:tc>
        <w:tc>
          <w:tcPr/>
          <w:p w:rsidR="00000000" w:rsidDel="00000000" w:rsidP="00000000" w:rsidRDefault="00000000" w:rsidRPr="00000000" w14:paraId="0000001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48</w:t>
            </w:r>
            <w:r w:rsidDel="00000000" w:rsidR="00000000" w:rsidRPr="00000000">
              <w:rPr>
                <w:rtl w:val="0"/>
              </w:rPr>
            </w:r>
          </w:p>
        </w:tc>
      </w:tr>
      <w:tr>
        <w:tc>
          <w:tcPr/>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Қосымша мамандану бойынша пәндер</w:t>
            </w:r>
            <w:r w:rsidDel="00000000" w:rsidR="00000000" w:rsidRPr="00000000">
              <w:rPr>
                <w:rtl w:val="0"/>
              </w:rPr>
            </w:r>
          </w:p>
        </w:tc>
        <w:tc>
          <w:tcPr/>
          <w:p w:rsidR="00000000" w:rsidDel="00000000" w:rsidP="00000000" w:rsidRDefault="00000000" w:rsidRPr="00000000" w14:paraId="0000001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24</w:t>
            </w:r>
            <w:r w:rsidDel="00000000" w:rsidR="00000000" w:rsidRPr="00000000">
              <w:rPr>
                <w:rtl w:val="0"/>
              </w:rPr>
            </w:r>
          </w:p>
        </w:tc>
      </w:tr>
      <w:tr>
        <w:tc>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Тәжірибе </w:t>
            </w:r>
            <w:r w:rsidDel="00000000" w:rsidR="00000000" w:rsidRPr="00000000">
              <w:rPr>
                <w:rtl w:val="0"/>
              </w:rPr>
            </w:r>
          </w:p>
        </w:tc>
        <w:tc>
          <w:tcPr/>
          <w:p w:rsidR="00000000" w:rsidDel="00000000" w:rsidP="00000000" w:rsidRDefault="00000000" w:rsidRPr="00000000" w14:paraId="0000001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Дипломдық жоба</w:t>
            </w:r>
            <w:r w:rsidDel="00000000" w:rsidR="00000000" w:rsidRPr="00000000">
              <w:rPr>
                <w:rtl w:val="0"/>
              </w:rPr>
            </w:r>
          </w:p>
        </w:tc>
        <w:tc>
          <w:tcPr/>
          <w:p w:rsidR="00000000" w:rsidDel="00000000" w:rsidP="00000000" w:rsidRDefault="00000000" w:rsidRPr="00000000" w14:paraId="0000001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rPr>
          <w:trHeight w:val="194" w:hRule="atLeast"/>
        </w:trPr>
        <w:tc>
          <w:tcPr/>
          <w:p w:rsidR="00000000" w:rsidDel="00000000" w:rsidP="00000000" w:rsidRDefault="00000000" w:rsidRPr="00000000" w14:paraId="0000001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 </w:t>
            </w:r>
            <w:r w:rsidDel="00000000" w:rsidR="00000000" w:rsidRPr="00000000">
              <w:rPr>
                <w:rtl w:val="0"/>
              </w:rPr>
            </w:r>
          </w:p>
        </w:tc>
        <w:tc>
          <w:tcPr/>
          <w:p w:rsidR="00000000" w:rsidDel="00000000" w:rsidP="00000000" w:rsidRDefault="00000000" w:rsidRPr="00000000" w14:paraId="0000001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240</w:t>
            </w:r>
            <w:r w:rsidDel="00000000" w:rsidR="00000000" w:rsidRPr="00000000">
              <w:rPr>
                <w:rtl w:val="0"/>
              </w:rPr>
            </w:r>
          </w:p>
        </w:tc>
      </w:tr>
    </w:tbl>
    <w:p w:rsidR="00000000" w:rsidDel="00000000" w:rsidP="00000000" w:rsidRDefault="00000000" w:rsidRPr="00000000" w14:paraId="00000019">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Базалық дайындық пәндері</w:t>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tbl>
      <w:tblPr>
        <w:tblStyle w:val="Table2"/>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1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1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Ағылшын тілі</w:t>
            </w:r>
            <w:r w:rsidDel="00000000" w:rsidR="00000000" w:rsidRPr="00000000">
              <w:rPr>
                <w:rtl w:val="0"/>
              </w:rPr>
            </w:r>
          </w:p>
        </w:tc>
        <w:tc>
          <w:tcPr/>
          <w:p w:rsidR="00000000" w:rsidDel="00000000" w:rsidP="00000000" w:rsidRDefault="00000000" w:rsidRPr="00000000" w14:paraId="0000002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w:t>
            </w:r>
            <w:r w:rsidDel="00000000" w:rsidR="00000000" w:rsidRPr="00000000">
              <w:rPr>
                <w:rtl w:val="0"/>
              </w:rPr>
            </w:r>
          </w:p>
        </w:tc>
      </w:tr>
      <w:tr>
        <w:tc>
          <w:tcPr/>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Ақпараттық-коммуникациялық технологиялар</w:t>
            </w:r>
            <w:r w:rsidDel="00000000" w:rsidR="00000000" w:rsidRPr="00000000">
              <w:rPr>
                <w:rtl w:val="0"/>
              </w:rPr>
            </w:r>
          </w:p>
        </w:tc>
        <w:tc>
          <w:tcPr/>
          <w:p w:rsidR="00000000" w:rsidDel="00000000" w:rsidP="00000000" w:rsidRDefault="00000000" w:rsidRPr="00000000" w14:paraId="0000002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Қолданбалы математика негіздері</w:t>
            </w:r>
            <w:r w:rsidDel="00000000" w:rsidR="00000000" w:rsidRPr="00000000">
              <w:rPr>
                <w:rtl w:val="0"/>
              </w:rPr>
            </w:r>
          </w:p>
        </w:tc>
        <w:tc>
          <w:tcPr/>
          <w:p w:rsidR="00000000" w:rsidDel="00000000" w:rsidP="00000000" w:rsidRDefault="00000000" w:rsidRPr="00000000" w14:paraId="0000002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«Адам және әлем» пәнаралық модуль</w:t>
            </w:r>
          </w:p>
          <w:p w:rsidR="00000000" w:rsidDel="00000000" w:rsidP="00000000" w:rsidRDefault="00000000" w:rsidRPr="00000000" w14:paraId="0000002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(академиялық жазылым, әлеуметтік-саяси модуль, орыс және қазақ тілдері) </w:t>
            </w:r>
            <w:r w:rsidDel="00000000" w:rsidR="00000000" w:rsidRPr="00000000">
              <w:rPr>
                <w:rtl w:val="0"/>
              </w:rPr>
            </w:r>
          </w:p>
        </w:tc>
        <w:tc>
          <w:tcPr/>
          <w:p w:rsidR="00000000" w:rsidDel="00000000" w:rsidP="00000000" w:rsidRDefault="00000000" w:rsidRPr="00000000" w14:paraId="0000002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«Социум және саясат» пәнаралық модуль</w:t>
            </w:r>
          </w:p>
          <w:p w:rsidR="00000000" w:rsidDel="00000000" w:rsidP="00000000" w:rsidRDefault="00000000" w:rsidRPr="00000000" w14:paraId="00000029">
            <w:pPr>
              <w:jc w:val="both"/>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(Қазақстанның қазіргі заманғы тарихы, әлеуметтік-саяси модуль)</w:t>
            </w:r>
          </w:p>
        </w:tc>
        <w:tc>
          <w:tcPr/>
          <w:p w:rsidR="00000000" w:rsidDel="00000000" w:rsidP="00000000" w:rsidRDefault="00000000" w:rsidRPr="00000000" w14:paraId="0000002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B">
            <w:pP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Дене шынықтыру</w:t>
            </w:r>
            <w:r w:rsidDel="00000000" w:rsidR="00000000" w:rsidRPr="00000000">
              <w:rPr>
                <w:rtl w:val="0"/>
              </w:rPr>
            </w:r>
          </w:p>
        </w:tc>
        <w:tc>
          <w:tcPr/>
          <w:p w:rsidR="00000000" w:rsidDel="00000000" w:rsidP="00000000" w:rsidRDefault="00000000" w:rsidRPr="00000000" w14:paraId="0000002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w:t>
            </w:r>
            <w:r w:rsidDel="00000000" w:rsidR="00000000" w:rsidRPr="00000000">
              <w:rPr>
                <w:rtl w:val="0"/>
              </w:rPr>
            </w:r>
          </w:p>
        </w:tc>
      </w:tr>
      <w:tr>
        <w:tc>
          <w:tcPr/>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p w:rsidR="00000000" w:rsidDel="00000000" w:rsidP="00000000" w:rsidRDefault="00000000" w:rsidRPr="00000000" w14:paraId="0000002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2F">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30">
            <w:pPr>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31">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rtl w:val="0"/>
        </w:rPr>
        <w:t xml:space="preserve">Университеттің міндетті пәндері</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3"/>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3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3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Макроэкономикаға кіріспе</w:t>
            </w:r>
          </w:p>
        </w:tc>
        <w:tc>
          <w:tcPr/>
          <w:p w:rsidR="00000000" w:rsidDel="00000000" w:rsidP="00000000" w:rsidRDefault="00000000" w:rsidRPr="00000000" w14:paraId="0000003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Кәсіпкерлік </w:t>
            </w:r>
          </w:p>
        </w:tc>
        <w:tc>
          <w:tcPr/>
          <w:p w:rsidR="00000000" w:rsidDel="00000000" w:rsidP="00000000" w:rsidRDefault="00000000" w:rsidRPr="00000000" w14:paraId="0000003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Философия  </w:t>
            </w:r>
          </w:p>
        </w:tc>
        <w:tc>
          <w:tcPr/>
          <w:p w:rsidR="00000000" w:rsidDel="00000000" w:rsidP="00000000" w:rsidRDefault="00000000" w:rsidRPr="00000000" w14:paraId="0000003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C">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Барлығы </w:t>
            </w:r>
            <w:r w:rsidDel="00000000" w:rsidR="00000000" w:rsidRPr="00000000">
              <w:rPr>
                <w:rtl w:val="0"/>
              </w:rPr>
            </w:r>
          </w:p>
        </w:tc>
        <w:tc>
          <w:tcPr/>
          <w:p w:rsidR="00000000" w:rsidDel="00000000" w:rsidP="00000000" w:rsidRDefault="00000000" w:rsidRPr="00000000" w14:paraId="0000003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16</w:t>
            </w:r>
            <w:r w:rsidDel="00000000" w:rsidR="00000000" w:rsidRPr="00000000">
              <w:rPr>
                <w:rtl w:val="0"/>
              </w:rPr>
            </w:r>
          </w:p>
        </w:tc>
      </w:tr>
    </w:tbl>
    <w:p w:rsidR="00000000" w:rsidDel="00000000" w:rsidP="00000000" w:rsidRDefault="00000000" w:rsidRPr="00000000" w14:paraId="0000003E">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Бизнес Мектебінің міндетті пәндері </w:t>
      </w:r>
    </w:p>
    <w:p w:rsidR="00000000" w:rsidDel="00000000" w:rsidP="00000000" w:rsidRDefault="00000000" w:rsidRPr="00000000" w14:paraId="00000041">
      <w:pPr>
        <w:spacing w:after="0" w:line="240" w:lineRule="auto"/>
        <w:rPr>
          <w:rFonts w:ascii="Times New Roman" w:cs="Times New Roman" w:eastAsia="Times New Roman" w:hAnsi="Times New Roman"/>
          <w:b w:val="1"/>
          <w:color w:val="000000"/>
        </w:rPr>
      </w:pPr>
      <w:r w:rsidDel="00000000" w:rsidR="00000000" w:rsidRPr="00000000">
        <w:rPr>
          <w:rtl w:val="0"/>
        </w:rPr>
      </w:r>
    </w:p>
    <w:tbl>
      <w:tblPr>
        <w:tblStyle w:val="Table4"/>
        <w:tblW w:w="8221.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tcBorders>
              <w:top w:color="000000" w:space="0" w:sz="0" w:val="nil"/>
              <w:left w:color="000000" w:space="0" w:sz="0" w:val="nil"/>
            </w:tcBorders>
          </w:tcPr>
          <w:p w:rsidR="00000000" w:rsidDel="00000000" w:rsidP="00000000" w:rsidRDefault="00000000" w:rsidRPr="00000000" w14:paraId="0000004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Бизнестегі сандық әдістер</w:t>
            </w:r>
          </w:p>
        </w:tc>
        <w:tc>
          <w:tcPr>
            <w:tcBorders>
              <w:right w:color="000000" w:space="0" w:sz="0" w:val="nil"/>
            </w:tcBorders>
          </w:tcPr>
          <w:p w:rsidR="00000000" w:rsidDel="00000000" w:rsidP="00000000" w:rsidRDefault="00000000" w:rsidRPr="00000000" w14:paraId="0000004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Басқарушылық экономика</w:t>
            </w:r>
          </w:p>
        </w:tc>
        <w:tc>
          <w:tcPr>
            <w:tcBorders>
              <w:right w:color="000000" w:space="0" w:sz="0" w:val="nil"/>
            </w:tcBorders>
          </w:tcPr>
          <w:p w:rsidR="00000000" w:rsidDel="00000000" w:rsidP="00000000" w:rsidRDefault="00000000" w:rsidRPr="00000000" w14:paraId="0000004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Қаржылық есепке кіріспе</w:t>
            </w:r>
          </w:p>
        </w:tc>
        <w:tc>
          <w:tcPr>
            <w:tcBorders>
              <w:right w:color="000000" w:space="0" w:sz="0" w:val="nil"/>
            </w:tcBorders>
          </w:tcPr>
          <w:p w:rsidR="00000000" w:rsidDel="00000000" w:rsidP="00000000" w:rsidRDefault="00000000" w:rsidRPr="00000000" w14:paraId="0000004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Шешім қабылдау үшін есеп</w:t>
            </w:r>
          </w:p>
        </w:tc>
        <w:tc>
          <w:tcPr>
            <w:tcBorders>
              <w:right w:color="000000" w:space="0" w:sz="0" w:val="nil"/>
            </w:tcBorders>
          </w:tcPr>
          <w:p w:rsidR="00000000" w:rsidDel="00000000" w:rsidP="00000000" w:rsidRDefault="00000000" w:rsidRPr="00000000" w14:paraId="0000004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Қаржы негіздері</w:t>
            </w:r>
          </w:p>
        </w:tc>
        <w:tc>
          <w:tcPr>
            <w:tcBorders>
              <w:right w:color="000000" w:space="0" w:sz="0" w:val="nil"/>
            </w:tcBorders>
          </w:tcPr>
          <w:p w:rsidR="00000000" w:rsidDel="00000000" w:rsidP="00000000" w:rsidRDefault="00000000" w:rsidRPr="00000000" w14:paraId="0000004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4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Менеджмент негіздері</w:t>
            </w:r>
          </w:p>
        </w:tc>
        <w:tc>
          <w:tcPr>
            <w:tcBorders>
              <w:bottom w:color="000000" w:space="0" w:sz="4" w:val="single"/>
              <w:right w:color="000000" w:space="0" w:sz="0" w:val="nil"/>
            </w:tcBorders>
          </w:tcPr>
          <w:p w:rsidR="00000000" w:rsidDel="00000000" w:rsidP="00000000" w:rsidRDefault="00000000" w:rsidRPr="00000000" w14:paraId="0000004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Маркетинг негіздері</w:t>
            </w:r>
          </w:p>
        </w:tc>
        <w:tc>
          <w:tcPr>
            <w:tcBorders>
              <w:bottom w:color="000000" w:space="0" w:sz="4" w:val="single"/>
              <w:right w:color="000000" w:space="0" w:sz="0" w:val="nil"/>
            </w:tcBorders>
          </w:tcPr>
          <w:p w:rsidR="00000000" w:rsidDel="00000000" w:rsidP="00000000" w:rsidRDefault="00000000" w:rsidRPr="00000000" w14:paraId="0000005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Көшбасшылық коммуникация дағдылары</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Ұйымдық мінез-құлық</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Корпоративтік басқару және құқық</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Перспективті зерттеулер және болжау</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0" w:val="nil"/>
              <w:right w:color="000000" w:space="0" w:sz="4" w:val="single"/>
            </w:tcBorders>
          </w:tcPr>
          <w:p w:rsidR="00000000" w:rsidDel="00000000" w:rsidP="00000000" w:rsidRDefault="00000000" w:rsidRPr="00000000" w14:paraId="0000005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tcBorders>
              <w:left w:color="000000" w:space="0" w:sz="4" w:val="single"/>
              <w:bottom w:color="000000" w:space="0" w:sz="0" w:val="nil"/>
              <w:right w:color="000000" w:space="0" w:sz="0" w:val="nil"/>
            </w:tcBorders>
          </w:tcPr>
          <w:p w:rsidR="00000000" w:rsidDel="00000000" w:rsidP="00000000" w:rsidRDefault="00000000" w:rsidRPr="00000000" w14:paraId="0000005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66</w:t>
            </w:r>
            <w:r w:rsidDel="00000000" w:rsidR="00000000" w:rsidRPr="00000000">
              <w:rPr>
                <w:rtl w:val="0"/>
              </w:rPr>
            </w:r>
          </w:p>
        </w:tc>
      </w:tr>
    </w:tbl>
    <w:p w:rsidR="00000000" w:rsidDel="00000000" w:rsidP="00000000" w:rsidRDefault="00000000" w:rsidRPr="00000000" w14:paraId="0000005C">
      <w:pPr>
        <w:spacing w:after="0" w:line="240" w:lineRule="auto"/>
        <w:rPr>
          <w:rFonts w:ascii="Times New Roman" w:cs="Times New Roman" w:eastAsia="Times New Roman" w:hAnsi="Times New Roman"/>
          <w:i w:val="1"/>
          <w:color w:val="000000"/>
        </w:rPr>
      </w:pPr>
      <w:bookmarkStart w:colFirst="0" w:colLast="0" w:name="_heading=h.gjdgxs" w:id="0"/>
      <w:bookmarkEnd w:id="0"/>
      <w:r w:rsidDel="00000000" w:rsidR="00000000" w:rsidRPr="00000000">
        <w:rPr/>
        <w:drawing>
          <wp:anchor allowOverlap="1" behindDoc="0" distB="0" distT="0" distL="0" distR="0" hidden="0" layoutInCell="1" locked="0" relativeHeight="0" simplePos="0">
            <wp:simplePos x="0" y="0"/>
            <wp:positionH relativeFrom="margin">
              <wp:posOffset>4271645</wp:posOffset>
            </wp:positionH>
            <wp:positionV relativeFrom="margin">
              <wp:posOffset>-438149</wp:posOffset>
            </wp:positionV>
            <wp:extent cx="2181225" cy="1352550"/>
            <wp:effectExtent b="0" l="0" r="0" t="0"/>
            <wp:wrapSquare wrapText="bothSides" distB="0" distT="0" distL="0" distR="0"/>
            <wp:docPr descr="C:\Users\Zhansaya.sady\Downloads\4 (2).jpg" id="16" name="image2.jpg"/>
            <a:graphic>
              <a:graphicData uri="http://schemas.openxmlformats.org/drawingml/2006/picture">
                <pic:pic>
                  <pic:nvPicPr>
                    <pic:cNvPr descr="C:\Users\Zhansaya.sady\Downloads\4 (2).jpg" id="0" name="image2.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3515359</wp:posOffset>
            </wp:positionH>
            <wp:positionV relativeFrom="paragraph">
              <wp:posOffset>-438784</wp:posOffset>
            </wp:positionV>
            <wp:extent cx="895350" cy="476250"/>
            <wp:effectExtent b="0" l="0" r="0" t="0"/>
            <wp:wrapNone/>
            <wp:docPr id="1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95350" cy="476250"/>
                    </a:xfrm>
                    <a:prstGeom prst="rect"/>
                    <a:ln/>
                  </pic:spPr>
                </pic:pic>
              </a:graphicData>
            </a:graphic>
          </wp:anchor>
        </w:drawing>
      </w:r>
    </w:p>
    <w:p w:rsidR="00000000" w:rsidDel="00000000" w:rsidP="00000000" w:rsidRDefault="00000000" w:rsidRPr="00000000" w14:paraId="0000005D">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Негізгі мамандану пәндері</w:t>
      </w:r>
    </w:p>
    <w:p w:rsidR="00000000" w:rsidDel="00000000" w:rsidP="00000000" w:rsidRDefault="00000000" w:rsidRPr="00000000" w14:paraId="0000005E">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Міндетті пәндер </w:t>
      </w:r>
    </w:p>
    <w:p w:rsidR="00000000" w:rsidDel="00000000" w:rsidP="00000000" w:rsidRDefault="00000000" w:rsidRPr="00000000" w14:paraId="00000060">
      <w:pPr>
        <w:spacing w:after="0" w:line="240" w:lineRule="auto"/>
        <w:rPr>
          <w:rFonts w:ascii="Times New Roman" w:cs="Times New Roman" w:eastAsia="Times New Roman" w:hAnsi="Times New Roman"/>
          <w:b w:val="1"/>
          <w:i w:val="1"/>
          <w:color w:val="000000"/>
          <w:sz w:val="8"/>
          <w:szCs w:val="8"/>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«Туризм және қонақжайлылық» мамандығы бойынша студенттер келесідей 4 міндетті пәндерді өтуі тиіс</w:t>
      </w:r>
    </w:p>
    <w:p w:rsidR="00000000" w:rsidDel="00000000" w:rsidP="00000000" w:rsidRDefault="00000000" w:rsidRPr="00000000" w14:paraId="00000062">
      <w:pPr>
        <w:spacing w:after="0" w:line="240" w:lineRule="auto"/>
        <w:rPr>
          <w:rFonts w:ascii="Times New Roman" w:cs="Times New Roman" w:eastAsia="Times New Roman" w:hAnsi="Times New Roman"/>
          <w:b w:val="1"/>
          <w:color w:val="000000"/>
          <w:sz w:val="10"/>
          <w:szCs w:val="10"/>
        </w:rPr>
      </w:pPr>
      <w:r w:rsidDel="00000000" w:rsidR="00000000" w:rsidRPr="00000000">
        <w:rPr>
          <w:rtl w:val="0"/>
        </w:rPr>
      </w:r>
    </w:p>
    <w:tbl>
      <w:tblPr>
        <w:tblStyle w:val="Table5"/>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6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6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vAlign w:val="bottom"/>
          </w:tcPr>
          <w:p w:rsidR="00000000" w:rsidDel="00000000" w:rsidP="00000000" w:rsidRDefault="00000000" w:rsidRPr="00000000" w14:paraId="00000065">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Туризм және қонақжайлылық индустриясына кіріспе</w:t>
            </w:r>
            <w:r w:rsidDel="00000000" w:rsidR="00000000" w:rsidRPr="00000000">
              <w:rPr>
                <w:rtl w:val="0"/>
              </w:rPr>
            </w:r>
          </w:p>
        </w:tc>
        <w:tc>
          <w:tcPr/>
          <w:p w:rsidR="00000000" w:rsidDel="00000000" w:rsidP="00000000" w:rsidRDefault="00000000" w:rsidRPr="00000000" w14:paraId="0000006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7">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Туризм және қонақжайлылық менеджменті</w:t>
            </w:r>
            <w:r w:rsidDel="00000000" w:rsidR="00000000" w:rsidRPr="00000000">
              <w:rPr>
                <w:rtl w:val="0"/>
              </w:rPr>
            </w:r>
          </w:p>
        </w:tc>
        <w:tc>
          <w:tcPr/>
          <w:p w:rsidR="00000000" w:rsidDel="00000000" w:rsidP="00000000" w:rsidRDefault="00000000" w:rsidRPr="00000000" w14:paraId="0000006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9">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Сервисті басқару және сапаны құру</w:t>
            </w:r>
            <w:r w:rsidDel="00000000" w:rsidR="00000000" w:rsidRPr="00000000">
              <w:rPr>
                <w:rtl w:val="0"/>
              </w:rPr>
            </w:r>
          </w:p>
        </w:tc>
        <w:tc>
          <w:tcPr/>
          <w:p w:rsidR="00000000" w:rsidDel="00000000" w:rsidP="00000000" w:rsidRDefault="00000000" w:rsidRPr="00000000" w14:paraId="0000006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B">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Туризм және қонақжайлылық саласындағы тұтынушылардың әрекеті</w:t>
            </w:r>
            <w:r w:rsidDel="00000000" w:rsidR="00000000" w:rsidRPr="00000000">
              <w:rPr>
                <w:rtl w:val="0"/>
              </w:rPr>
            </w:r>
          </w:p>
        </w:tc>
        <w:tc>
          <w:tcPr/>
          <w:p w:rsidR="00000000" w:rsidDel="00000000" w:rsidP="00000000" w:rsidRDefault="00000000" w:rsidRPr="00000000" w14:paraId="0000006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6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p w:rsidR="00000000" w:rsidDel="00000000" w:rsidP="00000000" w:rsidRDefault="00000000" w:rsidRPr="00000000" w14:paraId="0000006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6F">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Таңдау пәндері</w:t>
      </w:r>
    </w:p>
    <w:p w:rsidR="00000000" w:rsidDel="00000000" w:rsidP="00000000" w:rsidRDefault="00000000" w:rsidRPr="00000000" w14:paraId="00000071">
      <w:pPr>
        <w:spacing w:after="0" w:line="240" w:lineRule="auto"/>
        <w:rPr>
          <w:rFonts w:ascii="Times New Roman" w:cs="Times New Roman" w:eastAsia="Times New Roman" w:hAnsi="Times New Roman"/>
          <w:b w:val="1"/>
          <w:i w:val="1"/>
          <w:color w:val="000000"/>
          <w:sz w:val="10"/>
          <w:szCs w:val="10"/>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Жоғарыда көрсетілген 4 міндетті пәнге қосымша студенттер төмендегі кез келген 4 пәнді өтуі керек</w:t>
      </w:r>
    </w:p>
    <w:p w:rsidR="00000000" w:rsidDel="00000000" w:rsidP="00000000" w:rsidRDefault="00000000" w:rsidRPr="00000000" w14:paraId="00000073">
      <w:pPr>
        <w:spacing w:after="0" w:line="240" w:lineRule="auto"/>
        <w:rPr>
          <w:rFonts w:ascii="Times New Roman" w:cs="Times New Roman" w:eastAsia="Times New Roman" w:hAnsi="Times New Roman"/>
          <w:color w:val="000000"/>
          <w:sz w:val="10"/>
          <w:szCs w:val="1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bl>
      <w:tblPr>
        <w:tblStyle w:val="Table6"/>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7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7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vAlign w:val="bottom"/>
          </w:tcPr>
          <w:p w:rsidR="00000000" w:rsidDel="00000000" w:rsidP="00000000" w:rsidRDefault="00000000" w:rsidRPr="00000000" w14:paraId="00000076">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Табысты басқару, бақылау және жоспарлау</w:t>
            </w:r>
            <w:r w:rsidDel="00000000" w:rsidR="00000000" w:rsidRPr="00000000">
              <w:rPr>
                <w:rtl w:val="0"/>
              </w:rPr>
            </w:r>
          </w:p>
        </w:tc>
        <w:tc>
          <w:tcPr/>
          <w:p w:rsidR="00000000" w:rsidDel="00000000" w:rsidP="00000000" w:rsidRDefault="00000000" w:rsidRPr="00000000" w14:paraId="0000007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8">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Туризм мен қонақжайлылықты реттеу және қауіпсіздік</w:t>
            </w:r>
            <w:r w:rsidDel="00000000" w:rsidR="00000000" w:rsidRPr="00000000">
              <w:rPr>
                <w:rtl w:val="0"/>
              </w:rPr>
            </w:r>
          </w:p>
        </w:tc>
        <w:tc>
          <w:tcPr/>
          <w:p w:rsidR="00000000" w:rsidDel="00000000" w:rsidP="00000000" w:rsidRDefault="00000000" w:rsidRPr="00000000" w14:paraId="0000007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A">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Мәдени мұра және мәдениетаралық басқару</w:t>
            </w:r>
            <w:r w:rsidDel="00000000" w:rsidR="00000000" w:rsidRPr="00000000">
              <w:rPr>
                <w:rtl w:val="0"/>
              </w:rPr>
            </w:r>
          </w:p>
        </w:tc>
        <w:tc>
          <w:tcPr/>
          <w:p w:rsidR="00000000" w:rsidDel="00000000" w:rsidP="00000000" w:rsidRDefault="00000000" w:rsidRPr="00000000" w14:paraId="0000007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C">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Сандық технологиялар және е-туризм</w:t>
            </w:r>
            <w:r w:rsidDel="00000000" w:rsidR="00000000" w:rsidRPr="00000000">
              <w:rPr>
                <w:rtl w:val="0"/>
              </w:rPr>
            </w:r>
          </w:p>
        </w:tc>
        <w:tc>
          <w:tcPr/>
          <w:p w:rsidR="00000000" w:rsidDel="00000000" w:rsidP="00000000" w:rsidRDefault="00000000" w:rsidRPr="00000000" w14:paraId="0000007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E">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MICE және event менеджмент</w:t>
            </w:r>
            <w:r w:rsidDel="00000000" w:rsidR="00000000" w:rsidRPr="00000000">
              <w:rPr>
                <w:rtl w:val="0"/>
              </w:rPr>
            </w:r>
          </w:p>
        </w:tc>
        <w:tc>
          <w:tcPr/>
          <w:p w:rsidR="00000000" w:rsidDel="00000000" w:rsidP="00000000" w:rsidRDefault="00000000" w:rsidRPr="00000000" w14:paraId="0000007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0">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Туризм және қонақжайлылық экономикасы</w:t>
            </w:r>
            <w:r w:rsidDel="00000000" w:rsidR="00000000" w:rsidRPr="00000000">
              <w:rPr>
                <w:rtl w:val="0"/>
              </w:rPr>
            </w:r>
          </w:p>
        </w:tc>
        <w:tc>
          <w:tcPr/>
          <w:p w:rsidR="00000000" w:rsidDel="00000000" w:rsidP="00000000" w:rsidRDefault="00000000" w:rsidRPr="00000000" w14:paraId="0000008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2">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Туризмдегі бағыттар мен қауымдастықтарды басқару</w:t>
            </w:r>
            <w:r w:rsidDel="00000000" w:rsidR="00000000" w:rsidRPr="00000000">
              <w:rPr>
                <w:rtl w:val="0"/>
              </w:rPr>
            </w:r>
          </w:p>
        </w:tc>
        <w:tc>
          <w:tcPr/>
          <w:p w:rsidR="00000000" w:rsidDel="00000000" w:rsidP="00000000" w:rsidRDefault="00000000" w:rsidRPr="00000000" w14:paraId="0000008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4">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Экологиялық және белсенді туризм</w:t>
            </w:r>
            <w:r w:rsidDel="00000000" w:rsidR="00000000" w:rsidRPr="00000000">
              <w:rPr>
                <w:rtl w:val="0"/>
              </w:rPr>
            </w:r>
          </w:p>
        </w:tc>
        <w:tc>
          <w:tcPr/>
          <w:p w:rsidR="00000000" w:rsidDel="00000000" w:rsidP="00000000" w:rsidRDefault="00000000" w:rsidRPr="00000000" w14:paraId="0000008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6">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Гастрономиялық туризм</w:t>
            </w:r>
            <w:r w:rsidDel="00000000" w:rsidR="00000000" w:rsidRPr="00000000">
              <w:rPr>
                <w:rtl w:val="0"/>
              </w:rPr>
            </w:r>
          </w:p>
        </w:tc>
        <w:tc>
          <w:tcPr/>
          <w:p w:rsidR="00000000" w:rsidDel="00000000" w:rsidP="00000000" w:rsidRDefault="00000000" w:rsidRPr="00000000" w14:paraId="0000008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8">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Туризмдегі тұрақтылық және әлеуметтік жауапкершілік</w:t>
            </w:r>
            <w:r w:rsidDel="00000000" w:rsidR="00000000" w:rsidRPr="00000000">
              <w:rPr>
                <w:rtl w:val="0"/>
              </w:rPr>
            </w:r>
          </w:p>
        </w:tc>
        <w:tc>
          <w:tcPr/>
          <w:p w:rsidR="00000000" w:rsidDel="00000000" w:rsidP="00000000" w:rsidRDefault="00000000" w:rsidRPr="00000000" w14:paraId="0000008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Сатып алу және өнім сапасын басқару</w:t>
            </w:r>
          </w:p>
        </w:tc>
        <w:tc>
          <w:tcPr/>
          <w:p w:rsidR="00000000" w:rsidDel="00000000" w:rsidP="00000000" w:rsidRDefault="00000000" w:rsidRPr="00000000" w14:paraId="0000008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Гастрономия және тамақ дизайны</w:t>
            </w:r>
          </w:p>
        </w:tc>
        <w:tc>
          <w:tcPr/>
          <w:p w:rsidR="00000000" w:rsidDel="00000000" w:rsidP="00000000" w:rsidRDefault="00000000" w:rsidRPr="00000000" w14:paraId="0000008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Қонақжайлылық кәсіпорындарын жоспарлау, дамыту және дизайны</w:t>
            </w:r>
          </w:p>
        </w:tc>
        <w:tc>
          <w:tcPr/>
          <w:p w:rsidR="00000000" w:rsidDel="00000000" w:rsidP="00000000" w:rsidRDefault="00000000" w:rsidRPr="00000000" w14:paraId="0000008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90">
            <w:pP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91">
            <w:pPr>
              <w:jc w:val="cente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92">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9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Қорытынды жоба</w:t>
      </w:r>
      <w:r w:rsidDel="00000000" w:rsidR="00000000" w:rsidRPr="00000000">
        <w:rPr>
          <w:rtl w:val="0"/>
        </w:rPr>
      </w:r>
    </w:p>
    <w:p w:rsidR="00000000" w:rsidDel="00000000" w:rsidP="00000000" w:rsidRDefault="00000000" w:rsidRPr="00000000" w14:paraId="00000094">
      <w:pPr>
        <w:spacing w:after="0" w:line="240" w:lineRule="auto"/>
        <w:ind w:left="360" w:firstLine="0"/>
        <w:jc w:val="both"/>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Соңғы курс студенттері алған білімдерін тәжірибеде әртүрлі компанияларда, сонымен қатар ұсынылып отырған үш бағыттың біреуін таңдау арқылы дипломдық жобада қолдана алады:</w:t>
      </w:r>
    </w:p>
    <w:p w:rsidR="00000000" w:rsidDel="00000000" w:rsidP="00000000" w:rsidRDefault="00000000" w:rsidRPr="00000000" w14:paraId="00000096">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Отандық стартаптар мен ұйымдар үшін консалтингтік жоба </w:t>
      </w:r>
    </w:p>
    <w:p w:rsidR="00000000" w:rsidDel="00000000" w:rsidP="00000000" w:rsidRDefault="00000000" w:rsidRPr="00000000" w14:paraId="00000097">
      <w:pPr>
        <w:numPr>
          <w:ilvl w:val="0"/>
          <w:numId w:val="1"/>
        </w:numP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Нархоз Университеті профессорларынің жетекшілігімен орындалатын ғылыми-зерттеу жұмысы </w:t>
      </w:r>
    </w:p>
    <w:p w:rsidR="00000000" w:rsidDel="00000000" w:rsidP="00000000" w:rsidRDefault="00000000" w:rsidRPr="00000000" w14:paraId="00000098">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Креативті стартап немесе кейс әзірлеу бойынша жұмыс </w:t>
      </w:r>
    </w:p>
    <w:p w:rsidR="00000000" w:rsidDel="00000000" w:rsidP="00000000" w:rsidRDefault="00000000" w:rsidRPr="00000000" w14:paraId="00000099">
      <w:pPr>
        <w:spacing w:after="0" w:line="240" w:lineRule="auto"/>
        <w:ind w:left="720" w:firstLine="0"/>
        <w:rPr>
          <w:rFonts w:ascii="Times New Roman" w:cs="Times New Roman" w:eastAsia="Times New Roman" w:hAnsi="Times New Roman"/>
          <w:color w:val="000000"/>
          <w:sz w:val="20"/>
          <w:szCs w:val="20"/>
        </w:rPr>
      </w:pPr>
      <w:r w:rsidDel="00000000" w:rsidR="00000000" w:rsidRPr="00000000">
        <w:rPr>
          <w:rtl w:val="0"/>
        </w:rPr>
      </w:r>
    </w:p>
    <w:tbl>
      <w:tblPr>
        <w:tblStyle w:val="Table7"/>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9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санаты</w:t>
            </w:r>
            <w:r w:rsidDel="00000000" w:rsidR="00000000" w:rsidRPr="00000000">
              <w:rPr>
                <w:rtl w:val="0"/>
              </w:rPr>
            </w:r>
          </w:p>
        </w:tc>
        <w:tc>
          <w:tcPr/>
          <w:p w:rsidR="00000000" w:rsidDel="00000000" w:rsidP="00000000" w:rsidRDefault="00000000" w:rsidRPr="00000000" w14:paraId="0000009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Тәжірибе</w:t>
            </w:r>
            <w:r w:rsidDel="00000000" w:rsidR="00000000" w:rsidRPr="00000000">
              <w:rPr>
                <w:rtl w:val="0"/>
              </w:rPr>
            </w:r>
          </w:p>
        </w:tc>
        <w:tc>
          <w:tcPr/>
          <w:p w:rsidR="00000000" w:rsidDel="00000000" w:rsidP="00000000" w:rsidRDefault="00000000" w:rsidRPr="00000000" w14:paraId="0000009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9E">
            <w:pP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       Оқу тәжірибесі</w:t>
            </w:r>
          </w:p>
        </w:tc>
        <w:tc>
          <w:tcPr/>
          <w:p w:rsidR="00000000" w:rsidDel="00000000" w:rsidP="00000000" w:rsidRDefault="00000000" w:rsidRPr="00000000" w14:paraId="0000009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r>
      <w:tr>
        <w:tc>
          <w:tcPr/>
          <w:p w:rsidR="00000000" w:rsidDel="00000000" w:rsidP="00000000" w:rsidRDefault="00000000" w:rsidRPr="00000000" w14:paraId="000000A0">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Өндірістік тәжірибе</w:t>
            </w:r>
            <w:r w:rsidDel="00000000" w:rsidR="00000000" w:rsidRPr="00000000">
              <w:rPr>
                <w:rtl w:val="0"/>
              </w:rPr>
            </w:r>
          </w:p>
        </w:tc>
        <w:tc>
          <w:tcPr/>
          <w:p w:rsidR="00000000" w:rsidDel="00000000" w:rsidP="00000000" w:rsidRDefault="00000000" w:rsidRPr="00000000" w14:paraId="000000A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tc>
      </w:tr>
      <w:tr>
        <w:tc>
          <w:tcPr/>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Дипломалды тәжірибе</w:t>
            </w:r>
            <w:r w:rsidDel="00000000" w:rsidR="00000000" w:rsidRPr="00000000">
              <w:rPr>
                <w:rtl w:val="0"/>
              </w:rPr>
            </w:r>
          </w:p>
        </w:tc>
        <w:tc>
          <w:tcPr/>
          <w:p w:rsidR="00000000" w:rsidDel="00000000" w:rsidP="00000000" w:rsidRDefault="00000000" w:rsidRPr="00000000" w14:paraId="000000A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4">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Дипломдық жоба</w:t>
            </w:r>
            <w:r w:rsidDel="00000000" w:rsidR="00000000" w:rsidRPr="00000000">
              <w:rPr>
                <w:rtl w:val="0"/>
              </w:rPr>
            </w:r>
          </w:p>
        </w:tc>
        <w:tc>
          <w:tcPr/>
          <w:p w:rsidR="00000000" w:rsidDel="00000000" w:rsidP="00000000" w:rsidRDefault="00000000" w:rsidRPr="00000000" w14:paraId="000000A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A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Зерттеу әдістері </w:t>
            </w:r>
            <w:r w:rsidDel="00000000" w:rsidR="00000000" w:rsidRPr="00000000">
              <w:rPr>
                <w:rtl w:val="0"/>
              </w:rPr>
            </w:r>
          </w:p>
        </w:tc>
        <w:tc>
          <w:tcPr/>
          <w:p w:rsidR="00000000" w:rsidDel="00000000" w:rsidP="00000000" w:rsidRDefault="00000000" w:rsidRPr="00000000" w14:paraId="000000A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Дипломдық жобаны жазу және қорғау</w:t>
            </w:r>
            <w:r w:rsidDel="00000000" w:rsidR="00000000" w:rsidRPr="00000000">
              <w:rPr>
                <w:rtl w:val="0"/>
              </w:rPr>
            </w:r>
          </w:p>
        </w:tc>
        <w:tc>
          <w:tcPr/>
          <w:p w:rsidR="00000000" w:rsidDel="00000000" w:rsidP="00000000" w:rsidRDefault="00000000" w:rsidRPr="00000000" w14:paraId="000000A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p w:rsidR="00000000" w:rsidDel="00000000" w:rsidP="00000000" w:rsidRDefault="00000000" w:rsidRPr="00000000" w14:paraId="000000A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AC">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D">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w:t>
      </w:r>
    </w:p>
    <w:p w:rsidR="00000000" w:rsidDel="00000000" w:rsidP="00000000" w:rsidRDefault="00000000" w:rsidRPr="00000000" w14:paraId="000000AE">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rtl w:val="0"/>
        </w:rPr>
        <w:t xml:space="preserve">Қосымша мамандану бойынша пәндер</w:t>
      </w:r>
      <w:r w:rsidDel="00000000" w:rsidR="00000000" w:rsidRPr="00000000">
        <w:rPr>
          <w:rtl w:val="0"/>
        </w:rPr>
      </w:r>
    </w:p>
    <w:p w:rsidR="00000000" w:rsidDel="00000000" w:rsidP="00000000" w:rsidRDefault="00000000" w:rsidRPr="00000000" w14:paraId="000000AF">
      <w:pPr>
        <w:spacing w:after="0" w:line="240" w:lineRule="auto"/>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B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ІІІ курста студенттер 24 кредиттен тұратын қосымша мамандануды таңдаулары қажет. Студенттер ұсынылған тізімнің ішінен кез келген қосымша мамандануды таңдай алады. Бірақ, Бизнес Мектеп студенттеріне кең көлемде білім деңгейін меңгеру үшін Нархоз Университетінің басқа мектептері ұсынатын қосымша мамандануды таңдау қажет. Сонымен қатар, студенттер пәнаралық қосымша мамандануды таңдай алады, мысалы:</w:t>
      </w:r>
    </w:p>
    <w:p w:rsidR="00000000" w:rsidDel="00000000" w:rsidP="00000000" w:rsidRDefault="00000000" w:rsidRPr="00000000" w14:paraId="000000B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2">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Болашақты зерттеу және болжау</w:t>
      </w:r>
    </w:p>
    <w:p w:rsidR="00000000" w:rsidDel="00000000" w:rsidP="00000000" w:rsidRDefault="00000000" w:rsidRPr="00000000" w14:paraId="000000B3">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Корпоративтік құқық</w:t>
      </w:r>
    </w:p>
    <w:p w:rsidR="00000000" w:rsidDel="00000000" w:rsidP="00000000" w:rsidRDefault="00000000" w:rsidRPr="00000000" w14:paraId="000000B4">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Тұрақты даму</w:t>
      </w:r>
    </w:p>
    <w:sectPr>
      <w:pgSz w:h="16838" w:w="11906" w:orient="portrait"/>
      <w:pgMar w:bottom="1134" w:top="709" w:left="1701" w:right="15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4">
    <w:name w:val="heading 4"/>
    <w:basedOn w:val="a"/>
    <w:link w:val="40"/>
    <w:uiPriority w:val="9"/>
    <w:qFormat w:val="1"/>
    <w:rsid w:val="009F7E7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40" w:customStyle="1">
    <w:name w:val="Заголовок 4 Знак"/>
    <w:basedOn w:val="a0"/>
    <w:link w:val="4"/>
    <w:uiPriority w:val="9"/>
    <w:rsid w:val="009F7E70"/>
    <w:rPr>
      <w:rFonts w:ascii="Times New Roman" w:cs="Times New Roman" w:eastAsia="Times New Roman" w:hAnsi="Times New Roman"/>
      <w:b w:val="1"/>
      <w:bCs w:val="1"/>
      <w:sz w:val="24"/>
      <w:szCs w:val="24"/>
      <w:lang w:eastAsia="ru-RU"/>
    </w:rPr>
  </w:style>
  <w:style w:type="paragraph" w:styleId="a3">
    <w:name w:val="Normal (Web)"/>
    <w:basedOn w:val="a"/>
    <w:uiPriority w:val="99"/>
    <w:semiHidden w:val="1"/>
    <w:unhideWhenUsed w:val="1"/>
    <w:rsid w:val="009F7E70"/>
    <w:pPr>
      <w:spacing w:after="100" w:afterAutospacing="1" w:before="100" w:beforeAutospacing="1" w:line="240" w:lineRule="auto"/>
    </w:pPr>
    <w:rPr>
      <w:rFonts w:ascii="Times New Roman" w:cs="Times New Roman" w:eastAsia="Times New Roman" w:hAnsi="Times New Roman"/>
      <w:sz w:val="24"/>
      <w:szCs w:val="24"/>
      <w:lang w:eastAsia="ru-RU"/>
    </w:rPr>
  </w:style>
  <w:style w:type="table" w:styleId="a4">
    <w:name w:val="Table Grid"/>
    <w:basedOn w:val="a1"/>
    <w:uiPriority w:val="39"/>
    <w:rsid w:val="009F7E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5">
    <w:name w:val="Strong"/>
    <w:basedOn w:val="a0"/>
    <w:uiPriority w:val="22"/>
    <w:qFormat w:val="1"/>
    <w:rsid w:val="004B6337"/>
    <w:rPr>
      <w:b w:val="1"/>
      <w:bCs w:val="1"/>
    </w:rPr>
  </w:style>
  <w:style w:type="paragraph" w:styleId="HTML">
    <w:name w:val="HTML Preformatted"/>
    <w:basedOn w:val="a"/>
    <w:link w:val="HTML0"/>
    <w:uiPriority w:val="99"/>
    <w:unhideWhenUsed w:val="1"/>
    <w:rsid w:val="00E03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ru-RU"/>
    </w:rPr>
  </w:style>
  <w:style w:type="character" w:styleId="HTML0" w:customStyle="1">
    <w:name w:val="Стандартный HTML Знак"/>
    <w:basedOn w:val="a0"/>
    <w:link w:val="HTML"/>
    <w:uiPriority w:val="99"/>
    <w:rsid w:val="00E03BD8"/>
    <w:rPr>
      <w:rFonts w:ascii="Courier New" w:cs="Courier New" w:eastAsia="Times New Roman" w:hAnsi="Courier New"/>
      <w:sz w:val="20"/>
      <w:szCs w:val="20"/>
      <w:lang w:eastAsia="ru-RU"/>
    </w:rPr>
  </w:style>
  <w:style w:type="paragraph" w:styleId="a6">
    <w:name w:val="Balloon Text"/>
    <w:basedOn w:val="a"/>
    <w:link w:val="a7"/>
    <w:uiPriority w:val="99"/>
    <w:semiHidden w:val="1"/>
    <w:unhideWhenUsed w:val="1"/>
    <w:rsid w:val="00A36904"/>
    <w:pPr>
      <w:spacing w:after="0" w:line="240" w:lineRule="auto"/>
    </w:pPr>
    <w:rPr>
      <w:rFonts w:ascii="Segoe UI" w:cs="Segoe UI" w:hAnsi="Segoe UI"/>
      <w:sz w:val="18"/>
      <w:szCs w:val="18"/>
    </w:rPr>
  </w:style>
  <w:style w:type="character" w:styleId="a7" w:customStyle="1">
    <w:name w:val="Текст выноски Знак"/>
    <w:basedOn w:val="a0"/>
    <w:link w:val="a6"/>
    <w:uiPriority w:val="99"/>
    <w:semiHidden w:val="1"/>
    <w:rsid w:val="00A3690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yjuaGSujmoxohvwUK7fDw0xwUw==">AMUW2mXkdtaa9y0kC9yAaVbNgn5PDz8Lt/7T9GVkwptl0cTvegDll8vIByGcGMCd/afMwBcJhufBZf1k369p1YqfQR6+8IIKq8luShKQl6iBXuuXcfVcMt2wtw47Qo/zElQ371+Ts/mc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2021-04-13T06:12:00Z</dcterms:created>
  <dc:creator>Коновалова Елена</dc:creator>
</cp:coreProperties>
</file>