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DF" w:rsidRDefault="004365DF" w:rsidP="004365DF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C00000"/>
          <w:sz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C00000"/>
          <w:sz w:val="28"/>
          <w:lang w:val="kk-KZ"/>
        </w:rPr>
        <w:t>«</w:t>
      </w:r>
      <w:r>
        <w:rPr>
          <w:rFonts w:ascii="Times New Roman" w:hAnsi="Times New Roman"/>
          <w:b/>
          <w:bCs/>
          <w:color w:val="C00000"/>
          <w:sz w:val="28"/>
        </w:rPr>
        <w:t>М</w:t>
      </w:r>
      <w:r>
        <w:rPr>
          <w:rFonts w:ascii="Times New Roman" w:hAnsi="Times New Roman"/>
          <w:b/>
          <w:bCs/>
          <w:color w:val="C00000"/>
          <w:sz w:val="28"/>
          <w:lang w:val="kk-KZ"/>
        </w:rPr>
        <w:t>аркетинг»</w:t>
      </w:r>
      <w:r w:rsidRPr="0079543C">
        <w:rPr>
          <w:rFonts w:ascii="Times New Roman" w:hAnsi="Times New Roman"/>
          <w:b/>
          <w:bCs/>
          <w:color w:val="C00000"/>
          <w:sz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lang w:val="kk-KZ"/>
        </w:rPr>
        <w:t xml:space="preserve">мамандығы бойынша магистратура бағдарламасының оқу жоспары </w:t>
      </w:r>
    </w:p>
    <w:bookmarkEnd w:id="0"/>
    <w:p w:rsidR="004365DF" w:rsidRPr="00E81E8F" w:rsidRDefault="004365DF" w:rsidP="004365DF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C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8405" cy="10683240"/>
            <wp:effectExtent l="0" t="0" r="444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/>
          <w:b/>
          <w:bCs/>
          <w:color w:val="C00000"/>
          <w:sz w:val="28"/>
        </w:rPr>
        <w:t>(</w:t>
      </w:r>
      <w:r>
        <w:rPr>
          <w:rFonts w:ascii="Times New Roman" w:hAnsi="Times New Roman"/>
          <w:b/>
          <w:bCs/>
          <w:color w:val="C00000"/>
          <w:sz w:val="28"/>
          <w:lang w:val="kk-KZ"/>
        </w:rPr>
        <w:t>ғылыми-</w:t>
      </w:r>
      <w:r w:rsidRPr="00583C2F">
        <w:rPr>
          <w:rFonts w:ascii="Times New Roman" w:hAnsi="Times New Roman"/>
          <w:b/>
          <w:bCs/>
          <w:color w:val="C00000"/>
          <w:sz w:val="28"/>
        </w:rPr>
        <w:t>педагоги</w:t>
      </w:r>
      <w:r>
        <w:rPr>
          <w:rFonts w:ascii="Times New Roman" w:hAnsi="Times New Roman"/>
          <w:b/>
          <w:bCs/>
          <w:color w:val="C00000"/>
          <w:sz w:val="28"/>
          <w:lang w:val="kk-KZ"/>
        </w:rPr>
        <w:t xml:space="preserve">калық бағыт, </w:t>
      </w:r>
      <w:r>
        <w:rPr>
          <w:rFonts w:ascii="Times New Roman" w:hAnsi="Times New Roman"/>
          <w:b/>
          <w:bCs/>
          <w:color w:val="C00000"/>
          <w:sz w:val="28"/>
        </w:rPr>
        <w:t xml:space="preserve">2 </w:t>
      </w:r>
      <w:r>
        <w:rPr>
          <w:rFonts w:ascii="Times New Roman" w:hAnsi="Times New Roman"/>
          <w:b/>
          <w:bCs/>
          <w:color w:val="C00000"/>
          <w:sz w:val="28"/>
          <w:lang w:val="kk-KZ"/>
        </w:rPr>
        <w:t>жыл</w:t>
      </w:r>
      <w:r w:rsidRPr="00583C2F">
        <w:rPr>
          <w:rFonts w:ascii="Times New Roman" w:hAnsi="Times New Roman"/>
          <w:b/>
          <w:bCs/>
          <w:color w:val="C00000"/>
          <w:sz w:val="28"/>
        </w:rPr>
        <w:t>)</w:t>
      </w:r>
      <w:r w:rsidRPr="00E81E8F">
        <w:rPr>
          <w:rFonts w:ascii="Times New Roman" w:hAnsi="Times New Roman"/>
          <w:b/>
          <w:bCs/>
          <w:color w:val="C00000"/>
          <w:sz w:val="28"/>
        </w:rPr>
        <w:t xml:space="preserve"> </w:t>
      </w:r>
    </w:p>
    <w:p w:rsidR="004365DF" w:rsidRPr="00E81E8F" w:rsidRDefault="004365DF" w:rsidP="004365D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1304925</wp:posOffset>
                </wp:positionV>
                <wp:extent cx="239395" cy="367030"/>
                <wp:effectExtent l="57150" t="38100" r="46355" b="71120"/>
                <wp:wrapNone/>
                <wp:docPr id="3" name="Шеврон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D96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3" o:spid="_x0000_s1026" type="#_x0000_t55" style="position:absolute;margin-left:57pt;margin-top:102.75pt;width:18.8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365DF" w:rsidRPr="00583C2F" w:rsidRDefault="004365DF" w:rsidP="004365D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  <w:t>БАҒДАРЛАМАҒА ШОЛУ</w:t>
      </w:r>
    </w:p>
    <w:p w:rsidR="004365DF" w:rsidRPr="00583C2F" w:rsidRDefault="004365DF" w:rsidP="004365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hAnsi="Times New Roman"/>
          <w:bCs/>
          <w:color w:val="000000"/>
          <w:sz w:val="20"/>
          <w:szCs w:val="20"/>
        </w:rPr>
        <w:t>М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аркетинг» мамандығы бойынша ғылыми-педагогикалық магистратура бағдарламасының талаптары</w:t>
      </w:r>
      <w:r w:rsidRPr="00583C2F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Пән санаты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Ғылыми-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калық 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Мамандықтың профильдік пәндері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Тағылымдама және ғылыми-зерттеу жұмысы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365DF" w:rsidRPr="00211861" w:rsidTr="00C30DFA">
        <w:trPr>
          <w:trHeight w:val="194"/>
        </w:trPr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:rsidR="004365DF" w:rsidRPr="00583C2F" w:rsidRDefault="004365DF" w:rsidP="004365D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3155315</wp:posOffset>
                </wp:positionV>
                <wp:extent cx="239395" cy="367030"/>
                <wp:effectExtent l="57150" t="38100" r="46355" b="71120"/>
                <wp:wrapNone/>
                <wp:docPr id="4" name="Шеврон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DEC7" id="Шеврон 4" o:spid="_x0000_s1026" type="#_x0000_t55" style="position:absolute;margin-left:54.9pt;margin-top:248.45pt;width:18.8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365DF" w:rsidRPr="00583C2F" w:rsidRDefault="004365DF" w:rsidP="00436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365DF" w:rsidRPr="00583C2F" w:rsidRDefault="004365DF" w:rsidP="00436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val="kk-KZ" w:eastAsia="ru-RU"/>
        </w:rPr>
        <w:t>Ғылыми-</w:t>
      </w:r>
      <w:r w:rsidRPr="00583C2F">
        <w:rPr>
          <w:rFonts w:ascii="Times New Roman" w:eastAsia="Times New Roman" w:hAnsi="Times New Roman"/>
          <w:b/>
          <w:bCs/>
          <w:szCs w:val="20"/>
          <w:lang w:eastAsia="ru-RU"/>
        </w:rPr>
        <w:t>педагоги</w:t>
      </w:r>
      <w:r>
        <w:rPr>
          <w:rFonts w:ascii="Times New Roman" w:eastAsia="Times New Roman" w:hAnsi="Times New Roman"/>
          <w:b/>
          <w:bCs/>
          <w:szCs w:val="20"/>
          <w:lang w:val="kk-KZ" w:eastAsia="ru-RU"/>
        </w:rPr>
        <w:t xml:space="preserve">калық </w:t>
      </w:r>
      <w:r w:rsidRPr="00583C2F">
        <w:rPr>
          <w:rFonts w:ascii="Times New Roman" w:eastAsia="Times New Roman" w:hAnsi="Times New Roman"/>
          <w:b/>
          <w:bCs/>
          <w:szCs w:val="20"/>
          <w:lang w:eastAsia="ru-RU"/>
        </w:rPr>
        <w:t>блок</w:t>
      </w:r>
    </w:p>
    <w:p w:rsidR="004365DF" w:rsidRPr="00583C2F" w:rsidRDefault="004365DF" w:rsidP="00436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Ғылым тарихы мен философиясы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Шет тілі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кәсіби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Ғылыми зерттеулер әдістемесі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4365DF" w:rsidRPr="00583C2F" w:rsidRDefault="004365DF" w:rsidP="004365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4676140</wp:posOffset>
                </wp:positionV>
                <wp:extent cx="239395" cy="367030"/>
                <wp:effectExtent l="57150" t="38100" r="46355" b="71120"/>
                <wp:wrapNone/>
                <wp:docPr id="8" name="Шеврон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332D" id="Шеврон 8" o:spid="_x0000_s1026" type="#_x0000_t55" style="position:absolute;margin-left:56.85pt;margin-top:368.2pt;width:18.8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365DF" w:rsidRPr="00583C2F" w:rsidRDefault="004365DF" w:rsidP="004365DF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040" cy="1069213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861">
        <w:rPr>
          <w:rStyle w:val="TimesNewRoman"/>
          <w:rFonts w:eastAsia="Calibri"/>
          <w:lang w:val="kk-KZ"/>
        </w:rPr>
        <w:t>Профильдік пәндер</w:t>
      </w:r>
      <w:r w:rsidRPr="00211861">
        <w:rPr>
          <w:rStyle w:val="TimesNewRoman"/>
          <w:rFonts w:eastAsia="Calibri"/>
        </w:rPr>
        <w:t xml:space="preserve"> </w:t>
      </w:r>
    </w:p>
    <w:p w:rsidR="004365DF" w:rsidRPr="00583C2F" w:rsidRDefault="004365DF" w:rsidP="004365D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Басқарушылық маркетинг теориясы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Көшбасшылық бренді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Сыни ойлау және шешім қабылдау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Жарнамалық 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Мәнез-құлық маркетинг теориясы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Стратеги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ялық 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Компанияның бәсекеқабілеттілігін маркетингтік басқару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Интернет </w:t>
            </w: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сауда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:rsidR="004365DF" w:rsidRPr="00583C2F" w:rsidRDefault="004365DF" w:rsidP="004365DF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6744970</wp:posOffset>
                </wp:positionV>
                <wp:extent cx="239395" cy="367030"/>
                <wp:effectExtent l="57150" t="38100" r="46355" b="71120"/>
                <wp:wrapNone/>
                <wp:docPr id="9" name="Шеврон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F854" id="Шеврон 9" o:spid="_x0000_s1026" type="#_x0000_t55" style="position:absolute;margin-left:57.3pt;margin-top:531.1pt;width:18.8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365DF" w:rsidRPr="00583C2F" w:rsidRDefault="004365DF" w:rsidP="004365D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14"/>
          <w:szCs w:val="20"/>
          <w:lang w:eastAsia="ru-RU"/>
        </w:rPr>
      </w:pPr>
    </w:p>
    <w:p w:rsidR="004365DF" w:rsidRPr="00583C2F" w:rsidRDefault="004365DF" w:rsidP="004365D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val="kk-KZ"/>
        </w:rPr>
        <w:t>Тағылымдама және ғылыми-зерттеу жұмысы</w:t>
      </w:r>
    </w:p>
    <w:p w:rsidR="004365DF" w:rsidRPr="00583C2F" w:rsidRDefault="004365DF" w:rsidP="004365D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65DF" w:rsidRPr="00583C2F" w:rsidRDefault="004365DF" w:rsidP="004365DF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Іс-шаралар санаты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 (ECTS)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 w:eastAsia="ru-RU"/>
              </w:rPr>
              <w:t>Тәжірибе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</w:t>
            </w: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калық тәжірибе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  <w:vAlign w:val="bottom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 рәсімдеу мен қорғау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365DF" w:rsidRPr="00211861" w:rsidTr="00C30DFA">
        <w:tc>
          <w:tcPr>
            <w:tcW w:w="5953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  <w:shd w:val="clear" w:color="auto" w:fill="auto"/>
          </w:tcPr>
          <w:p w:rsidR="004365DF" w:rsidRPr="00211861" w:rsidRDefault="004365DF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:rsidR="004365DF" w:rsidRPr="0074548B" w:rsidRDefault="004365DF" w:rsidP="004365DF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65DF" w:rsidRDefault="004365DF" w:rsidP="004365DF"/>
    <w:p w:rsidR="00020006" w:rsidRDefault="00020006"/>
    <w:sectPr w:rsidR="000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F"/>
    <w:rsid w:val="00020006"/>
    <w:rsid w:val="004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E5EA-7D9C-4153-A510-516ECFD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;Полужирный"/>
    <w:rsid w:val="0043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2021-06-07T08:02:00Z</dcterms:created>
  <dcterms:modified xsi:type="dcterms:W3CDTF">2021-06-07T08:03:00Z</dcterms:modified>
</cp:coreProperties>
</file>