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D8B6" w14:textId="77777777" w:rsidR="006B1521" w:rsidRPr="004D0F7A" w:rsidRDefault="006B1521" w:rsidP="00931F4E">
      <w:pPr>
        <w:pStyle w:val="a4"/>
        <w:spacing w:before="0" w:line="240" w:lineRule="auto"/>
        <w:jc w:val="center"/>
        <w:rPr>
          <w:rFonts w:ascii="Times New Roman" w:hAnsi="Times New Roman"/>
          <w:color w:val="auto"/>
          <w:sz w:val="28"/>
        </w:rPr>
      </w:pPr>
      <w:bookmarkStart w:id="0" w:name="_GoBack"/>
      <w:bookmarkEnd w:id="0"/>
      <w:r w:rsidRPr="004D0F7A">
        <w:rPr>
          <w:rFonts w:ascii="Times New Roman" w:hAnsi="Times New Roman"/>
          <w:noProof/>
          <w:color w:val="auto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0CECE4D" wp14:editId="41CE5C8E">
            <wp:simplePos x="0" y="0"/>
            <wp:positionH relativeFrom="page">
              <wp:posOffset>625788</wp:posOffset>
            </wp:positionH>
            <wp:positionV relativeFrom="paragraph">
              <wp:posOffset>-392430</wp:posOffset>
            </wp:positionV>
            <wp:extent cx="6905056" cy="1343025"/>
            <wp:effectExtent l="0" t="0" r="0" b="0"/>
            <wp:wrapNone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снимок экрана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56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58D8B" w14:textId="77777777" w:rsidR="006B1521" w:rsidRPr="004D0F7A" w:rsidRDefault="006B1521" w:rsidP="00931F4E">
      <w:pPr>
        <w:rPr>
          <w:sz w:val="28"/>
          <w:szCs w:val="28"/>
          <w:lang w:val="ru-RU"/>
        </w:rPr>
      </w:pPr>
    </w:p>
    <w:p w14:paraId="2D33D5A7" w14:textId="77777777" w:rsidR="006B1521" w:rsidRPr="004D0F7A" w:rsidRDefault="006B1521" w:rsidP="00931F4E">
      <w:pPr>
        <w:jc w:val="right"/>
        <w:rPr>
          <w:b/>
          <w:sz w:val="28"/>
          <w:szCs w:val="28"/>
          <w:lang w:val="ru-RU"/>
        </w:rPr>
      </w:pPr>
    </w:p>
    <w:p w14:paraId="38983E70" w14:textId="77777777" w:rsidR="006B1521" w:rsidRPr="004D0F7A" w:rsidRDefault="006B1521" w:rsidP="00931F4E">
      <w:pPr>
        <w:jc w:val="right"/>
        <w:rPr>
          <w:b/>
          <w:sz w:val="28"/>
          <w:szCs w:val="28"/>
          <w:lang w:val="ru-RU"/>
        </w:rPr>
      </w:pPr>
    </w:p>
    <w:p w14:paraId="7A76A676" w14:textId="64523544" w:rsidR="00B901C4" w:rsidRPr="0003639D" w:rsidRDefault="00B901C4" w:rsidP="00B901C4">
      <w:pPr>
        <w:ind w:left="6946" w:hanging="566"/>
        <w:jc w:val="right"/>
        <w:rPr>
          <w:lang w:val="kk-KZ"/>
        </w:rPr>
      </w:pPr>
      <w:r w:rsidRPr="00A4742F">
        <w:rPr>
          <w:sz w:val="28"/>
          <w:szCs w:val="28"/>
          <w:lang w:val="kk-KZ"/>
        </w:rPr>
        <w:t>«Нархоз университеті»</w:t>
      </w:r>
      <w:r w:rsidRPr="00A4742F">
        <w:rPr>
          <w:sz w:val="28"/>
          <w:szCs w:val="28"/>
          <w:lang w:val="ru-RU"/>
        </w:rPr>
        <w:t xml:space="preserve"> </w:t>
      </w:r>
      <w:r w:rsidRPr="00A4742F">
        <w:rPr>
          <w:sz w:val="28"/>
          <w:szCs w:val="28"/>
          <w:lang w:val="kk-KZ"/>
        </w:rPr>
        <w:t>КЕАҚ</w:t>
      </w:r>
      <w:r w:rsidRPr="0003639D">
        <w:rPr>
          <w:lang w:val="kk-KZ"/>
        </w:rPr>
        <w:t xml:space="preserve">                         </w:t>
      </w:r>
      <w:r w:rsidRPr="00A4742F">
        <w:rPr>
          <w:sz w:val="28"/>
          <w:szCs w:val="28"/>
          <w:lang w:val="kk-KZ"/>
        </w:rPr>
        <w:t>Академиялық Кеңесінің</w:t>
      </w:r>
      <w:r w:rsidRPr="0003639D">
        <w:rPr>
          <w:lang w:val="kk-KZ"/>
        </w:rPr>
        <w:t xml:space="preserve"> </w:t>
      </w:r>
    </w:p>
    <w:p w14:paraId="34DCF2CE" w14:textId="7F3BA8B1" w:rsidR="00B901C4" w:rsidRPr="00A4742F" w:rsidRDefault="00B901C4" w:rsidP="00B901C4">
      <w:pPr>
        <w:ind w:left="6237" w:firstLine="283"/>
        <w:jc w:val="right"/>
        <w:rPr>
          <w:sz w:val="28"/>
          <w:szCs w:val="28"/>
          <w:lang w:val="kk-KZ"/>
        </w:rPr>
      </w:pPr>
      <w:r w:rsidRPr="00A4742F">
        <w:rPr>
          <w:sz w:val="28"/>
          <w:szCs w:val="28"/>
          <w:lang w:val="kk-KZ"/>
        </w:rPr>
        <w:t xml:space="preserve">2021 ж. </w:t>
      </w:r>
      <w:r w:rsidRPr="00B901C4">
        <w:rPr>
          <w:sz w:val="28"/>
          <w:szCs w:val="28"/>
          <w:lang w:val="kk-KZ"/>
        </w:rPr>
        <w:t xml:space="preserve">«__» </w:t>
      </w:r>
      <w:r>
        <w:rPr>
          <w:sz w:val="28"/>
          <w:szCs w:val="28"/>
          <w:lang w:val="kk-KZ"/>
        </w:rPr>
        <w:t>қараша</w:t>
      </w:r>
      <w:r w:rsidRPr="00A4742F">
        <w:rPr>
          <w:sz w:val="28"/>
          <w:szCs w:val="28"/>
          <w:lang w:val="kk-KZ"/>
        </w:rPr>
        <w:t>дағы</w:t>
      </w:r>
    </w:p>
    <w:p w14:paraId="1B5B9F15" w14:textId="697F5B19" w:rsidR="00B901C4" w:rsidRPr="00A4742F" w:rsidRDefault="00B901C4" w:rsidP="00B901C4">
      <w:pPr>
        <w:ind w:left="4956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шешімі бойынша</w:t>
      </w:r>
      <w:r w:rsidRPr="00A4742F">
        <w:rPr>
          <w:sz w:val="28"/>
          <w:szCs w:val="28"/>
          <w:lang w:val="kk-KZ"/>
        </w:rPr>
        <w:t xml:space="preserve">  (№</w:t>
      </w:r>
      <w:r>
        <w:rPr>
          <w:sz w:val="28"/>
          <w:szCs w:val="28"/>
          <w:lang w:val="kk-KZ"/>
        </w:rPr>
        <w:t xml:space="preserve">_ </w:t>
      </w:r>
      <w:r w:rsidRPr="00A4742F">
        <w:rPr>
          <w:sz w:val="28"/>
          <w:szCs w:val="28"/>
          <w:lang w:val="kk-KZ"/>
        </w:rPr>
        <w:t xml:space="preserve">хаттама) </w:t>
      </w:r>
    </w:p>
    <w:p w14:paraId="24F29EBB" w14:textId="77777777" w:rsidR="00B901C4" w:rsidRPr="00992F02" w:rsidRDefault="00B901C4" w:rsidP="00B901C4">
      <w:pPr>
        <w:jc w:val="right"/>
        <w:rPr>
          <w:b/>
          <w:sz w:val="28"/>
          <w:szCs w:val="28"/>
          <w:lang w:val="kk-KZ"/>
        </w:rPr>
      </w:pPr>
      <w:r w:rsidRPr="00992F02">
        <w:rPr>
          <w:b/>
          <w:sz w:val="28"/>
          <w:szCs w:val="28"/>
          <w:lang w:val="kk-KZ"/>
        </w:rPr>
        <w:t>«БЕКІТІЛГЕН»</w:t>
      </w:r>
    </w:p>
    <w:p w14:paraId="76A2E2E7" w14:textId="77777777" w:rsidR="00B95A5D" w:rsidRPr="00B901C4" w:rsidRDefault="00B95A5D" w:rsidP="00931F4E">
      <w:pPr>
        <w:jc w:val="right"/>
        <w:rPr>
          <w:b/>
          <w:sz w:val="28"/>
          <w:szCs w:val="28"/>
          <w:lang w:val="kk-KZ"/>
        </w:rPr>
      </w:pPr>
    </w:p>
    <w:p w14:paraId="026A3B24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406B915F" w14:textId="77777777" w:rsidR="006B1521" w:rsidRPr="00EA0310" w:rsidRDefault="006B1521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79B4B351" w14:textId="77777777" w:rsidR="006B1521" w:rsidRPr="00EA0310" w:rsidRDefault="006B1521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2450180C" w14:textId="77777777" w:rsidR="006B1521" w:rsidRPr="00EA0310" w:rsidRDefault="006B1521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2FB7544F" w14:textId="77777777" w:rsidR="006B1521" w:rsidRPr="00EA0310" w:rsidRDefault="006B1521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272A2D46" w14:textId="77777777" w:rsidR="006B1521" w:rsidRPr="00EA0310" w:rsidRDefault="006B1521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1817905A" w14:textId="77777777" w:rsidR="006B1521" w:rsidRPr="00EA0310" w:rsidRDefault="006B1521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5B098FD4" w14:textId="77777777" w:rsidR="006B1521" w:rsidRPr="00EA0310" w:rsidRDefault="006B1521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583B1E91" w14:textId="6A2CF653" w:rsidR="006B1521" w:rsidRPr="00EA0310" w:rsidRDefault="006B1521" w:rsidP="00895E0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6F1096D6" w14:textId="77777777" w:rsidR="006B1521" w:rsidRPr="00EA0310" w:rsidRDefault="006B1521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6FCEF167" w14:textId="77777777" w:rsidR="00EA0310" w:rsidRDefault="00EA0310" w:rsidP="00EA0310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</w:pPr>
      <w:r w:rsidRPr="00EA031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  <w:t>МҮМКІНДІГІ ШЕКТЕУЛІ БІЛІМ АЛУШЫЛАР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  <w:t>ДЫҢ</w:t>
      </w:r>
      <w:r w:rsidRPr="00EA031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  <w:t xml:space="preserve"> </w:t>
      </w:r>
    </w:p>
    <w:p w14:paraId="2462DD6C" w14:textId="1D06B98C" w:rsidR="00EA0310" w:rsidRDefault="00EA0310" w:rsidP="00EA0310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</w:pPr>
      <w:r w:rsidRPr="00EA031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  <w:t>БІЛІМГЕ ТЕҢ ҚОЛ ЖЕТКІЗУ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  <w:t>ІН</w:t>
      </w:r>
      <w:r w:rsidRPr="00EA031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  <w:t xml:space="preserve"> ҚАМТАМАСЫЗ ЕТУ </w:t>
      </w:r>
    </w:p>
    <w:p w14:paraId="560F0E7A" w14:textId="104E3C10" w:rsidR="00EA0310" w:rsidRPr="00EA0310" w:rsidRDefault="00EA0310" w:rsidP="00EA0310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</w:pPr>
      <w:r w:rsidRPr="00EA031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  <w:t xml:space="preserve">САЯСАТЫ </w:t>
      </w:r>
    </w:p>
    <w:p w14:paraId="7612B985" w14:textId="22494453" w:rsidR="00EA0310" w:rsidRPr="00EA0310" w:rsidRDefault="00EA0310" w:rsidP="00EA0310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 w:eastAsia="ru-RU"/>
        </w:rPr>
      </w:pPr>
    </w:p>
    <w:p w14:paraId="6AB12CD2" w14:textId="08D7BEDA" w:rsidR="006B1521" w:rsidRPr="00EA0310" w:rsidRDefault="006B1521" w:rsidP="00EA031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2A1171F2" w14:textId="77777777" w:rsidR="006B1521" w:rsidRPr="00EA0310" w:rsidRDefault="006B1521" w:rsidP="00931F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7A4D1BD7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7B31F985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473E4B3E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3BD960F7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D69BC99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7C74FD64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2F29CDEE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71CDECD0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7D824788" w14:textId="533D7A9D" w:rsidR="006B1521" w:rsidRPr="00EA0310" w:rsidRDefault="006B1521" w:rsidP="00931F4E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9FF293E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CDDD451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526E206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3FB9B54E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526D42DB" w14:textId="77777777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44AABD60" w14:textId="417128CE" w:rsidR="006B1521" w:rsidRPr="00EA0310" w:rsidRDefault="006B1521" w:rsidP="00931F4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3930677A" w14:textId="27EDE3B6" w:rsidR="006B1521" w:rsidRPr="00EA0310" w:rsidRDefault="006B1521" w:rsidP="00B901C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2C506E94" w14:textId="77777777" w:rsidR="00B901C4" w:rsidRPr="00EA0310" w:rsidRDefault="00B901C4" w:rsidP="00B901C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EA031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Алматы қаласы, </w:t>
      </w:r>
    </w:p>
    <w:p w14:paraId="24AEE4A8" w14:textId="77777777" w:rsidR="00B901C4" w:rsidRPr="00A73391" w:rsidRDefault="00B901C4" w:rsidP="00B901C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A135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2021 жыл</w:t>
      </w:r>
    </w:p>
    <w:p w14:paraId="2CE206EA" w14:textId="77777777" w:rsidR="00444A0A" w:rsidRPr="004D0F7A" w:rsidRDefault="00444A0A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92324BF" w14:textId="77777777" w:rsidR="00B901C4" w:rsidRPr="00A774B7" w:rsidRDefault="00B901C4" w:rsidP="00B901C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774B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Мазмұны</w:t>
      </w:r>
    </w:p>
    <w:p w14:paraId="678018E0" w14:textId="77777777" w:rsidR="006B1521" w:rsidRPr="004D0F7A" w:rsidRDefault="006B1521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26"/>
        <w:gridCol w:w="9061"/>
        <w:gridCol w:w="496"/>
      </w:tblGrid>
      <w:tr w:rsidR="004D0F7A" w:rsidRPr="004D0F7A" w14:paraId="2F653586" w14:textId="77777777" w:rsidTr="004D0F7A">
        <w:tc>
          <w:tcPr>
            <w:tcW w:w="9699" w:type="dxa"/>
            <w:gridSpan w:val="3"/>
          </w:tcPr>
          <w:p w14:paraId="3B6E4E9E" w14:textId="3D4591A7" w:rsidR="00270674" w:rsidRPr="004D0F7A" w:rsidRDefault="00B901C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Құжаттың паспорты</w:t>
            </w: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7026E" w:rsidRPr="004D0F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...............</w:t>
            </w:r>
          </w:p>
        </w:tc>
        <w:tc>
          <w:tcPr>
            <w:tcW w:w="496" w:type="dxa"/>
          </w:tcPr>
          <w:p w14:paraId="11CAE2A3" w14:textId="1EDE635D" w:rsidR="00270674" w:rsidRPr="004D0F7A" w:rsidRDefault="00927A80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4D0F7A" w:rsidRPr="004D0F7A" w14:paraId="2297BBBC" w14:textId="77777777" w:rsidTr="004D0F7A">
        <w:tc>
          <w:tcPr>
            <w:tcW w:w="9699" w:type="dxa"/>
            <w:gridSpan w:val="3"/>
          </w:tcPr>
          <w:p w14:paraId="0D21324E" w14:textId="668802D6" w:rsidR="00927A80" w:rsidRPr="004D0F7A" w:rsidRDefault="00B901C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53E63">
              <w:rPr>
                <w:rFonts w:ascii="Times New Roman" w:hAnsi="Times New Roman" w:cs="Times New Roman"/>
                <w:sz w:val="28"/>
                <w:szCs w:val="28"/>
              </w:rPr>
              <w:t>Келісу парағы</w:t>
            </w:r>
            <w:r w:rsidRPr="00A73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344566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…………………………………………………………</w:t>
            </w:r>
            <w:r w:rsidR="006941B4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.......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......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......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</w:t>
            </w:r>
          </w:p>
          <w:p w14:paraId="135B3D90" w14:textId="4A6483CD" w:rsidR="00421F1E" w:rsidRPr="004D0F7A" w:rsidRDefault="00421F1E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8"/>
                <w:szCs w:val="28"/>
                <w:lang w:val="ru-RU"/>
              </w:rPr>
            </w:pPr>
          </w:p>
        </w:tc>
        <w:tc>
          <w:tcPr>
            <w:tcW w:w="496" w:type="dxa"/>
          </w:tcPr>
          <w:p w14:paraId="2E5589E4" w14:textId="2E9839FF" w:rsidR="00927A80" w:rsidRPr="004D0F7A" w:rsidRDefault="00927A80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4D0F7A" w:rsidRPr="004D0F7A" w14:paraId="27AE5ED5" w14:textId="5D13DFA5" w:rsidTr="004D0F7A">
        <w:tc>
          <w:tcPr>
            <w:tcW w:w="222" w:type="dxa"/>
          </w:tcPr>
          <w:p w14:paraId="38473F9D" w14:textId="781D348B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3C18BFB5" w14:textId="22741EE8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9137" w:type="dxa"/>
          </w:tcPr>
          <w:p w14:paraId="2060411B" w14:textId="3C5FEF13" w:rsidR="00270674" w:rsidRPr="004D0F7A" w:rsidRDefault="00D21EBB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САЯСАТТЫҢ МАҚСАТЫ…………………………………………………..</w:t>
            </w:r>
          </w:p>
        </w:tc>
        <w:tc>
          <w:tcPr>
            <w:tcW w:w="496" w:type="dxa"/>
          </w:tcPr>
          <w:p w14:paraId="5E77A29E" w14:textId="0D67E0E4" w:rsidR="00270674" w:rsidRPr="004D0F7A" w:rsidRDefault="00927A80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4D0F7A" w:rsidRPr="004D0F7A" w14:paraId="40FBB7EC" w14:textId="2EA673E5" w:rsidTr="004D0F7A">
        <w:tc>
          <w:tcPr>
            <w:tcW w:w="222" w:type="dxa"/>
          </w:tcPr>
          <w:p w14:paraId="6778E9CB" w14:textId="13759F8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5AAD3069" w14:textId="039FE6C8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9137" w:type="dxa"/>
          </w:tcPr>
          <w:p w14:paraId="24ADF77A" w14:textId="50494809" w:rsidR="00270674" w:rsidRPr="004D0F7A" w:rsidRDefault="00D21EBB" w:rsidP="00D21EB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УНИВЕРСИТЕТТІҢ</w:t>
            </w: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МИССИЯСЫ МЕН ДАМУ СТРАТЕГИЯСЫНЫҢ СӘЙКЕСТІГІ  </w:t>
            </w:r>
            <w:r w:rsidR="00421F1E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496" w:type="dxa"/>
          </w:tcPr>
          <w:p w14:paraId="64A7A2F9" w14:textId="77777777" w:rsidR="00421F1E" w:rsidRPr="004D0F7A" w:rsidRDefault="00421F1E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42B8F2A1" w14:textId="28BFE457" w:rsidR="00270674" w:rsidRPr="004D0F7A" w:rsidRDefault="00927A80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4D0F7A" w:rsidRPr="004D0F7A" w14:paraId="2D83E0A1" w14:textId="4C40ED8B" w:rsidTr="004D0F7A">
        <w:tc>
          <w:tcPr>
            <w:tcW w:w="222" w:type="dxa"/>
          </w:tcPr>
          <w:p w14:paraId="13CB9FD8" w14:textId="2275A83B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10936C6E" w14:textId="2E1F44A2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9137" w:type="dxa"/>
          </w:tcPr>
          <w:p w14:paraId="05BFE369" w14:textId="32DE934C" w:rsidR="00270674" w:rsidRPr="004D0F7A" w:rsidRDefault="00D21EBB" w:rsidP="00D21EB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ХАЛЫҚАРАЛЫҚ СТАНДАРТТАРҒА СӘЙКЕСТІГІ </w:t>
            </w:r>
            <w:r w:rsidR="00421F1E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…………...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......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.......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96" w:type="dxa"/>
          </w:tcPr>
          <w:p w14:paraId="71E5CC47" w14:textId="517B202A" w:rsidR="00270674" w:rsidRPr="004D0F7A" w:rsidRDefault="00927A80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4D0F7A" w:rsidRPr="004D0F7A" w14:paraId="4720E47C" w14:textId="17DAB762" w:rsidTr="004D0F7A">
        <w:tc>
          <w:tcPr>
            <w:tcW w:w="222" w:type="dxa"/>
          </w:tcPr>
          <w:p w14:paraId="374D3DC8" w14:textId="16C39D0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39022FCA" w14:textId="125C629D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9137" w:type="dxa"/>
          </w:tcPr>
          <w:p w14:paraId="2947EB76" w14:textId="6B180856" w:rsidR="00270674" w:rsidRPr="004D0F7A" w:rsidRDefault="00D21EBB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ҰЛТТЫҚ ЗАҢНАМАҒА СӘЙКЕСТІГІ</w:t>
            </w: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421F1E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96" w:type="dxa"/>
          </w:tcPr>
          <w:p w14:paraId="3CB9DA2E" w14:textId="1C9C612E" w:rsidR="00270674" w:rsidRPr="004D0F7A" w:rsidRDefault="003D4672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4D0F7A" w:rsidRPr="004D0F7A" w14:paraId="5734B16A" w14:textId="40F3FDAA" w:rsidTr="004D0F7A">
        <w:tc>
          <w:tcPr>
            <w:tcW w:w="222" w:type="dxa"/>
          </w:tcPr>
          <w:p w14:paraId="53EA41FC" w14:textId="696BD4DB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50FD1ACB" w14:textId="1A70EDBB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9137" w:type="dxa"/>
          </w:tcPr>
          <w:p w14:paraId="5CF251B0" w14:textId="6A61A031" w:rsidR="00270674" w:rsidRPr="004D0F7A" w:rsidRDefault="00D21EBB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ҚОЛДАНЫЛУ САЛАСЫ</w:t>
            </w:r>
            <w:r w:rsidR="00421F1E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96" w:type="dxa"/>
          </w:tcPr>
          <w:p w14:paraId="6B572C43" w14:textId="77399C45" w:rsidR="00270674" w:rsidRPr="004D0F7A" w:rsidRDefault="003D4672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4D0F7A" w:rsidRPr="004D0F7A" w14:paraId="4AD97248" w14:textId="0A49E773" w:rsidTr="004D0F7A">
        <w:tc>
          <w:tcPr>
            <w:tcW w:w="222" w:type="dxa"/>
          </w:tcPr>
          <w:p w14:paraId="1B871F9A" w14:textId="68D1C20D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427CFF34" w14:textId="51727FB6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9137" w:type="dxa"/>
          </w:tcPr>
          <w:p w14:paraId="29D42699" w14:textId="0D24C29E" w:rsidR="00270674" w:rsidRPr="004D0F7A" w:rsidRDefault="00D21EBB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НЕГІЗГІ ПРИНЦИПТЕР</w:t>
            </w:r>
            <w:r w:rsidR="00421F1E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….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96" w:type="dxa"/>
          </w:tcPr>
          <w:p w14:paraId="5040E9D6" w14:textId="0E438B5E" w:rsidR="00270674" w:rsidRPr="004D0F7A" w:rsidRDefault="00927A80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4D0F7A" w:rsidRPr="004D0F7A" w14:paraId="765E979C" w14:textId="6557A662" w:rsidTr="004D0F7A">
        <w:tc>
          <w:tcPr>
            <w:tcW w:w="222" w:type="dxa"/>
          </w:tcPr>
          <w:p w14:paraId="1301FE90" w14:textId="7777777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3E39D02F" w14:textId="77777777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137" w:type="dxa"/>
          </w:tcPr>
          <w:p w14:paraId="4E8F9BF3" w14:textId="1486C4D1" w:rsidR="00270674" w:rsidRPr="004D0F7A" w:rsidRDefault="00270674" w:rsidP="00D21EB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6.1. </w:t>
            </w:r>
            <w:r w:rsidR="00D21EB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Тең қол жеткізу</w:t>
            </w:r>
            <w:r w:rsidR="00421F1E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………………………………………………………..</w:t>
            </w:r>
            <w:r w:rsidR="00D21EB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.....</w:t>
            </w:r>
          </w:p>
        </w:tc>
        <w:tc>
          <w:tcPr>
            <w:tcW w:w="496" w:type="dxa"/>
          </w:tcPr>
          <w:p w14:paraId="6E96F02A" w14:textId="7BF3D667" w:rsidR="00270674" w:rsidRPr="004D0F7A" w:rsidRDefault="00927A80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4D0F7A" w:rsidRPr="004D0F7A" w14:paraId="78981717" w14:textId="2F88710C" w:rsidTr="004D0F7A">
        <w:tc>
          <w:tcPr>
            <w:tcW w:w="222" w:type="dxa"/>
          </w:tcPr>
          <w:p w14:paraId="25EB2FD0" w14:textId="7777777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20BFD4F7" w14:textId="77777777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137" w:type="dxa"/>
          </w:tcPr>
          <w:p w14:paraId="4A960705" w14:textId="47C06F62" w:rsidR="00270674" w:rsidRPr="004D0F7A" w:rsidRDefault="00D21EBB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6.2. Конфиденциалдылық</w:t>
            </w:r>
            <w:r w:rsidR="00421F1E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………………………………………………...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.......</w:t>
            </w:r>
          </w:p>
        </w:tc>
        <w:tc>
          <w:tcPr>
            <w:tcW w:w="496" w:type="dxa"/>
          </w:tcPr>
          <w:p w14:paraId="2065A184" w14:textId="3E86D9B3" w:rsidR="00270674" w:rsidRPr="004D0F7A" w:rsidRDefault="00927A80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4D0F7A" w:rsidRPr="004D0F7A" w14:paraId="4F4F5E20" w14:textId="75F21BB8" w:rsidTr="004D0F7A">
        <w:tc>
          <w:tcPr>
            <w:tcW w:w="222" w:type="dxa"/>
          </w:tcPr>
          <w:p w14:paraId="7DBACA1C" w14:textId="520E6D86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60FF3FF3" w14:textId="5ED2C098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9137" w:type="dxa"/>
          </w:tcPr>
          <w:p w14:paraId="01E87EA6" w14:textId="4B6D66CD" w:rsidR="00270674" w:rsidRPr="004D0F7A" w:rsidRDefault="00D21EBB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АКАДЕМИЯЛЫҚ</w:t>
            </w:r>
            <w:r w:rsidR="00270674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ҮДЕРІС (</w:t>
            </w:r>
            <w:r w:rsidR="00270674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ПРОЦЕСС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)…………………………………….</w:t>
            </w:r>
          </w:p>
        </w:tc>
        <w:tc>
          <w:tcPr>
            <w:tcW w:w="496" w:type="dxa"/>
          </w:tcPr>
          <w:p w14:paraId="641E48B8" w14:textId="17AC4CBC" w:rsidR="00270674" w:rsidRPr="004D0F7A" w:rsidRDefault="003D4672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4D0F7A" w:rsidRPr="004D0F7A" w14:paraId="0372E091" w14:textId="78D8A3D1" w:rsidTr="004D0F7A">
        <w:tc>
          <w:tcPr>
            <w:tcW w:w="222" w:type="dxa"/>
          </w:tcPr>
          <w:p w14:paraId="32DAD7D5" w14:textId="7777777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6750B7B0" w14:textId="77777777" w:rsidR="00270674" w:rsidRPr="004D0F7A" w:rsidRDefault="00270674" w:rsidP="00931F4E">
            <w:pPr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137" w:type="dxa"/>
          </w:tcPr>
          <w:p w14:paraId="1096C792" w14:textId="615464B4" w:rsidR="00270674" w:rsidRPr="004D0F7A" w:rsidRDefault="00270674" w:rsidP="00D21EBB">
            <w:pPr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7.1. </w:t>
            </w:r>
            <w:r w:rsidR="00D21EBB">
              <w:rPr>
                <w:rFonts w:eastAsia="Calibri"/>
                <w:color w:val="auto"/>
                <w:sz w:val="28"/>
                <w:szCs w:val="28"/>
                <w:lang w:val="ru-RU"/>
              </w:rPr>
              <w:t>Оқуға қабылдау процедурасы……………………………………………</w:t>
            </w:r>
          </w:p>
        </w:tc>
        <w:tc>
          <w:tcPr>
            <w:tcW w:w="496" w:type="dxa"/>
          </w:tcPr>
          <w:p w14:paraId="2A117520" w14:textId="77B1D9D1" w:rsidR="00270674" w:rsidRPr="004D0F7A" w:rsidRDefault="003D4672" w:rsidP="0092152D">
            <w:pPr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eastAsia="Calibri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4D0F7A" w:rsidRPr="004D0F7A" w14:paraId="3E031C04" w14:textId="7AC70B30" w:rsidTr="004D0F7A">
        <w:tc>
          <w:tcPr>
            <w:tcW w:w="222" w:type="dxa"/>
          </w:tcPr>
          <w:p w14:paraId="691DDAD0" w14:textId="7777777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0DC1D546" w14:textId="77777777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137" w:type="dxa"/>
          </w:tcPr>
          <w:p w14:paraId="396049FC" w14:textId="2FF6ED82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7.2. </w:t>
            </w:r>
            <w:r w:rsid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Білім алушыларды тіркеу</w:t>
            </w:r>
            <w:r w:rsidR="00421F1E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</w:t>
            </w:r>
            <w:r w:rsid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</w:t>
            </w:r>
          </w:p>
        </w:tc>
        <w:tc>
          <w:tcPr>
            <w:tcW w:w="496" w:type="dxa"/>
          </w:tcPr>
          <w:p w14:paraId="410523FA" w14:textId="243247A4" w:rsidR="00270674" w:rsidRPr="004D0F7A" w:rsidRDefault="003D4672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4D0F7A" w:rsidRPr="004D0F7A" w14:paraId="625C9E4C" w14:textId="7D420B41" w:rsidTr="004D0F7A">
        <w:tc>
          <w:tcPr>
            <w:tcW w:w="222" w:type="dxa"/>
          </w:tcPr>
          <w:p w14:paraId="1856ACA2" w14:textId="7777777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357B0AF9" w14:textId="77777777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137" w:type="dxa"/>
          </w:tcPr>
          <w:p w14:paraId="50297AE6" w14:textId="7C8402E5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7.3. </w:t>
            </w:r>
            <w:r w:rsid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Бейімдеу (а</w:t>
            </w: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даптация</w:t>
            </w:r>
            <w:r w:rsid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)……………………………………………………..</w:t>
            </w:r>
          </w:p>
        </w:tc>
        <w:tc>
          <w:tcPr>
            <w:tcW w:w="496" w:type="dxa"/>
          </w:tcPr>
          <w:p w14:paraId="69B6A9DB" w14:textId="73B3DA5D" w:rsidR="00270674" w:rsidRPr="004D0F7A" w:rsidRDefault="003D4672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4D0F7A" w:rsidRPr="004D0F7A" w14:paraId="299D06C9" w14:textId="1F9F3078" w:rsidTr="004D0F7A">
        <w:tc>
          <w:tcPr>
            <w:tcW w:w="222" w:type="dxa"/>
          </w:tcPr>
          <w:p w14:paraId="1631B429" w14:textId="7777777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3684E890" w14:textId="77777777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137" w:type="dxa"/>
          </w:tcPr>
          <w:p w14:paraId="0BD9479D" w14:textId="39F69B97" w:rsidR="00270674" w:rsidRPr="004D0F7A" w:rsidRDefault="00270674" w:rsidP="00A619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7.4. </w:t>
            </w:r>
            <w:r w:rsid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Оқу үдерісі</w:t>
            </w:r>
            <w:r w:rsidR="00421F1E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……………………………………………………</w:t>
            </w:r>
            <w:r w:rsidR="00E63180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</w:t>
            </w:r>
            <w:r w:rsid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</w:t>
            </w:r>
          </w:p>
        </w:tc>
        <w:tc>
          <w:tcPr>
            <w:tcW w:w="496" w:type="dxa"/>
          </w:tcPr>
          <w:p w14:paraId="39133360" w14:textId="79DF6028" w:rsidR="00270674" w:rsidRPr="004D0F7A" w:rsidRDefault="00023D68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4D0F7A" w:rsidRPr="004D0F7A" w14:paraId="3997029B" w14:textId="30A6C42A" w:rsidTr="004D0F7A">
        <w:tc>
          <w:tcPr>
            <w:tcW w:w="222" w:type="dxa"/>
          </w:tcPr>
          <w:p w14:paraId="081A2211" w14:textId="7777777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14A83497" w14:textId="77777777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137" w:type="dxa"/>
          </w:tcPr>
          <w:p w14:paraId="6D999FDE" w14:textId="5BC818F8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7.5. </w:t>
            </w:r>
            <w:r w:rsid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Білім алушылардың құқықтары мен міндеттемелері……………………</w:t>
            </w:r>
          </w:p>
        </w:tc>
        <w:tc>
          <w:tcPr>
            <w:tcW w:w="496" w:type="dxa"/>
          </w:tcPr>
          <w:p w14:paraId="08C05461" w14:textId="2CD4D2D3" w:rsidR="00270674" w:rsidRPr="004D0F7A" w:rsidRDefault="00023D68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4D0F7A" w:rsidRPr="00A619D0" w14:paraId="2C592E8E" w14:textId="5571CDE7" w:rsidTr="004D0F7A">
        <w:tc>
          <w:tcPr>
            <w:tcW w:w="222" w:type="dxa"/>
          </w:tcPr>
          <w:p w14:paraId="714BD0FE" w14:textId="7777777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68C1DC34" w14:textId="77777777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137" w:type="dxa"/>
          </w:tcPr>
          <w:p w14:paraId="049D9491" w14:textId="25AABD6E" w:rsidR="00270674" w:rsidRPr="004D0F7A" w:rsidRDefault="00A619D0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7.6. Университеттің құқықтары………………………………………………</w:t>
            </w:r>
          </w:p>
        </w:tc>
        <w:tc>
          <w:tcPr>
            <w:tcW w:w="496" w:type="dxa"/>
          </w:tcPr>
          <w:p w14:paraId="09F4E765" w14:textId="129A5937" w:rsidR="00270674" w:rsidRPr="004D0F7A" w:rsidRDefault="0092152D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4D0F7A" w:rsidRPr="00A619D0" w14:paraId="6EEFA4B4" w14:textId="135DC451" w:rsidTr="004D0F7A">
        <w:tc>
          <w:tcPr>
            <w:tcW w:w="222" w:type="dxa"/>
          </w:tcPr>
          <w:p w14:paraId="745BDA0B" w14:textId="77777777" w:rsidR="00270674" w:rsidRPr="004D0F7A" w:rsidRDefault="00270674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07E6CD7C" w14:textId="77777777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137" w:type="dxa"/>
          </w:tcPr>
          <w:p w14:paraId="02C8DDBF" w14:textId="41DBF6BC" w:rsidR="00270674" w:rsidRPr="004D0F7A" w:rsidRDefault="00270674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7.7. </w:t>
            </w:r>
            <w:r w:rsidR="00A619D0" w:rsidRP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Шағым және апелляция </w:t>
            </w:r>
            <w:r w:rsidR="00421F1E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…………………………………………………</w:t>
            </w:r>
            <w:r w:rsid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96" w:type="dxa"/>
          </w:tcPr>
          <w:p w14:paraId="0F411ADD" w14:textId="31840E51" w:rsidR="00270674" w:rsidRPr="004D0F7A" w:rsidRDefault="0092152D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</w:tr>
      <w:tr w:rsidR="004D0F7A" w:rsidRPr="00A619D0" w14:paraId="0855CC71" w14:textId="77777777" w:rsidTr="004D0F7A">
        <w:tc>
          <w:tcPr>
            <w:tcW w:w="222" w:type="dxa"/>
          </w:tcPr>
          <w:p w14:paraId="41B72420" w14:textId="77777777" w:rsidR="00214CCD" w:rsidRPr="004D0F7A" w:rsidRDefault="00214CCD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29F1B711" w14:textId="4B8A7FB4" w:rsidR="00214CCD" w:rsidRPr="00A619D0" w:rsidRDefault="00214CCD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8.</w:t>
            </w:r>
          </w:p>
        </w:tc>
        <w:tc>
          <w:tcPr>
            <w:tcW w:w="9137" w:type="dxa"/>
          </w:tcPr>
          <w:p w14:paraId="3908E00B" w14:textId="2573900A" w:rsidR="00214CCD" w:rsidRPr="004D0F7A" w:rsidRDefault="00A619D0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ЖАУАПКЕРШІЛІК АУ</w:t>
            </w:r>
            <w:r w:rsidRP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МАҒЫ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96" w:type="dxa"/>
          </w:tcPr>
          <w:p w14:paraId="2487C9CF" w14:textId="4E4B77AF" w:rsidR="00214CCD" w:rsidRPr="004D0F7A" w:rsidRDefault="001605B1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</w:tr>
      <w:tr w:rsidR="004D0F7A" w:rsidRPr="004D0F7A" w14:paraId="44ED1AA0" w14:textId="77777777" w:rsidTr="004D0F7A">
        <w:tc>
          <w:tcPr>
            <w:tcW w:w="222" w:type="dxa"/>
          </w:tcPr>
          <w:p w14:paraId="5760D3E9" w14:textId="77777777" w:rsidR="00214CCD" w:rsidRPr="004D0F7A" w:rsidRDefault="00214CCD" w:rsidP="00931F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0" w:type="dxa"/>
          </w:tcPr>
          <w:p w14:paraId="38AE6438" w14:textId="32714655" w:rsidR="00214CCD" w:rsidRPr="00A619D0" w:rsidRDefault="00214CCD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619D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9.</w:t>
            </w:r>
          </w:p>
        </w:tc>
        <w:tc>
          <w:tcPr>
            <w:tcW w:w="9137" w:type="dxa"/>
          </w:tcPr>
          <w:p w14:paraId="15477DBB" w14:textId="7FC8ABE5" w:rsidR="00214CCD" w:rsidRPr="004D0F7A" w:rsidRDefault="00A619D0" w:rsidP="00931F4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ҚОРЫТЫНДЫ ЕРЕЖЕЛЕР </w:t>
            </w:r>
            <w:r w:rsidR="00FC58F6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…………</w:t>
            </w:r>
            <w:r w:rsidR="00FC58F6" w:rsidRPr="004D0F7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96" w:type="dxa"/>
          </w:tcPr>
          <w:p w14:paraId="72AF2A0D" w14:textId="3F5B7D3F" w:rsidR="00214CCD" w:rsidRPr="004D0F7A" w:rsidRDefault="001605B1" w:rsidP="009215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</w:tr>
    </w:tbl>
    <w:p w14:paraId="7A8E6FB2" w14:textId="77777777" w:rsidR="006B1521" w:rsidRPr="004D0F7A" w:rsidRDefault="006B1521" w:rsidP="00931F4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55FFC92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E693F17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6A604DB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A154BE7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E0DD0FA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31714E2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7890AED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F75046F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737E41B" w14:textId="77777777" w:rsidR="006B1521" w:rsidRPr="004D0F7A" w:rsidRDefault="006B1521" w:rsidP="00931F4E">
      <w:pPr>
        <w:rPr>
          <w:b/>
          <w:sz w:val="28"/>
          <w:szCs w:val="28"/>
          <w:lang w:val="ru-RU"/>
        </w:rPr>
      </w:pPr>
    </w:p>
    <w:p w14:paraId="063681C1" w14:textId="77777777" w:rsidR="006B1521" w:rsidRPr="004D0F7A" w:rsidRDefault="006B1521" w:rsidP="00931F4E">
      <w:pPr>
        <w:rPr>
          <w:b/>
          <w:sz w:val="28"/>
          <w:szCs w:val="28"/>
          <w:lang w:val="ru-RU"/>
        </w:rPr>
      </w:pPr>
    </w:p>
    <w:p w14:paraId="741C8773" w14:textId="77777777" w:rsidR="006B1521" w:rsidRPr="004D0F7A" w:rsidRDefault="006B1521" w:rsidP="00931F4E">
      <w:pPr>
        <w:rPr>
          <w:b/>
          <w:sz w:val="28"/>
          <w:szCs w:val="28"/>
          <w:lang w:val="ru-RU"/>
        </w:rPr>
      </w:pPr>
    </w:p>
    <w:p w14:paraId="05854BC7" w14:textId="77777777" w:rsidR="006B1521" w:rsidRPr="004D0F7A" w:rsidRDefault="006B1521" w:rsidP="00931F4E">
      <w:pPr>
        <w:rPr>
          <w:b/>
          <w:sz w:val="28"/>
          <w:szCs w:val="28"/>
          <w:lang w:val="ru-RU"/>
        </w:rPr>
      </w:pPr>
    </w:p>
    <w:p w14:paraId="65B8D4A7" w14:textId="77777777" w:rsidR="006B1521" w:rsidRPr="004D0F7A" w:rsidRDefault="006B1521" w:rsidP="00931F4E">
      <w:pPr>
        <w:rPr>
          <w:b/>
          <w:sz w:val="28"/>
          <w:szCs w:val="28"/>
          <w:lang w:val="ru-RU"/>
        </w:rPr>
      </w:pPr>
    </w:p>
    <w:p w14:paraId="7EC2EFD1" w14:textId="77777777" w:rsidR="006B1521" w:rsidRPr="004D0F7A" w:rsidRDefault="006B1521" w:rsidP="00931F4E">
      <w:pPr>
        <w:rPr>
          <w:b/>
          <w:sz w:val="28"/>
          <w:szCs w:val="28"/>
          <w:lang w:val="ru-RU"/>
        </w:rPr>
      </w:pPr>
    </w:p>
    <w:p w14:paraId="17772D5F" w14:textId="77777777" w:rsidR="006B1521" w:rsidRPr="004D0F7A" w:rsidRDefault="006B1521" w:rsidP="00931F4E">
      <w:pPr>
        <w:rPr>
          <w:b/>
          <w:sz w:val="28"/>
          <w:szCs w:val="28"/>
          <w:lang w:val="ru-RU"/>
        </w:rPr>
      </w:pPr>
    </w:p>
    <w:p w14:paraId="52146682" w14:textId="77777777" w:rsidR="006B1521" w:rsidRPr="004D0F7A" w:rsidRDefault="006B1521" w:rsidP="00931F4E">
      <w:pPr>
        <w:rPr>
          <w:b/>
          <w:sz w:val="28"/>
          <w:szCs w:val="28"/>
          <w:lang w:val="ru-RU"/>
        </w:rPr>
      </w:pPr>
    </w:p>
    <w:p w14:paraId="73AD70A0" w14:textId="77777777" w:rsidR="006B1521" w:rsidRPr="004D0F7A" w:rsidRDefault="006B1521" w:rsidP="00931F4E">
      <w:pPr>
        <w:rPr>
          <w:b/>
          <w:sz w:val="28"/>
          <w:szCs w:val="28"/>
          <w:lang w:val="ru-RU"/>
        </w:rPr>
      </w:pPr>
    </w:p>
    <w:p w14:paraId="5FC69D70" w14:textId="651D30A9" w:rsidR="006B1521" w:rsidRPr="004D0F7A" w:rsidRDefault="006B1521" w:rsidP="00931F4E">
      <w:pPr>
        <w:rPr>
          <w:b/>
          <w:sz w:val="28"/>
          <w:szCs w:val="28"/>
          <w:lang w:val="ru-RU"/>
        </w:rPr>
      </w:pPr>
    </w:p>
    <w:p w14:paraId="2BE0B66A" w14:textId="77777777" w:rsidR="00841ED6" w:rsidRPr="004D0F7A" w:rsidRDefault="00841ED6" w:rsidP="00931F4E">
      <w:pPr>
        <w:rPr>
          <w:b/>
          <w:sz w:val="28"/>
          <w:szCs w:val="28"/>
          <w:lang w:val="ru-RU"/>
        </w:rPr>
      </w:pPr>
    </w:p>
    <w:p w14:paraId="5B8B66F6" w14:textId="77777777" w:rsidR="003D4672" w:rsidRPr="004D0F7A" w:rsidRDefault="003D4672" w:rsidP="00931F4E">
      <w:pPr>
        <w:rPr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61"/>
        <w:gridCol w:w="222"/>
        <w:gridCol w:w="222"/>
      </w:tblGrid>
      <w:tr w:rsidR="004D0F7A" w:rsidRPr="00374572" w14:paraId="573A7421" w14:textId="77777777" w:rsidTr="00F066A8">
        <w:trPr>
          <w:trHeight w:val="567"/>
        </w:trPr>
        <w:tc>
          <w:tcPr>
            <w:tcW w:w="10205" w:type="dxa"/>
            <w:gridSpan w:val="3"/>
          </w:tcPr>
          <w:p w14:paraId="7978FF0D" w14:textId="48FB5620" w:rsidR="000772E2" w:rsidRPr="00A774B7" w:rsidRDefault="000772E2" w:rsidP="000772E2">
            <w:pPr>
              <w:pStyle w:val="a5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bookmarkStart w:id="1" w:name="_Toc414441414"/>
            <w:bookmarkStart w:id="2" w:name="_Toc420086188"/>
            <w:bookmarkStart w:id="3" w:name="_Toc420089048"/>
            <w:bookmarkStart w:id="4" w:name="_Toc420089821"/>
            <w:bookmarkStart w:id="5" w:name="_Toc420090079"/>
            <w:bookmarkStart w:id="6" w:name="_Toc422991012"/>
            <w:bookmarkStart w:id="7" w:name="_Toc428457048"/>
            <w:bookmarkStart w:id="8" w:name="_Toc435285717"/>
            <w:bookmarkStart w:id="9" w:name="_Toc451768355"/>
            <w:bookmarkStart w:id="10" w:name="_Toc459111140"/>
            <w:bookmarkStart w:id="11" w:name="_Toc26269268"/>
            <w:bookmarkStart w:id="12" w:name="_Toc43756761"/>
            <w:r w:rsidRPr="00A774B7">
              <w:rPr>
                <w:b/>
                <w:color w:val="auto"/>
                <w:sz w:val="28"/>
                <w:szCs w:val="28"/>
                <w:lang w:eastAsia="en-US"/>
              </w:rPr>
              <w:t>Құжаттың паспорты</w:t>
            </w:r>
            <w:r w:rsidRPr="00A774B7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14:paraId="18DC81C2" w14:textId="506D467C" w:rsidR="002B768B" w:rsidRPr="004D0F7A" w:rsidRDefault="002B768B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3165D9C6" w14:textId="55E8BBB2" w:rsidR="002B768B" w:rsidRPr="004D0F7A" w:rsidRDefault="002B768B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64"/>
              <w:gridCol w:w="5542"/>
            </w:tblGrid>
            <w:tr w:rsidR="004D0F7A" w:rsidRPr="00374572" w14:paraId="48FEE5AE" w14:textId="77777777" w:rsidTr="00BD2B71">
              <w:trPr>
                <w:trHeight w:val="1058"/>
              </w:trPr>
              <w:tc>
                <w:tcPr>
                  <w:tcW w:w="4564" w:type="dxa"/>
                  <w:shd w:val="clear" w:color="auto" w:fill="auto"/>
                </w:tcPr>
                <w:p w14:paraId="4E7D6766" w14:textId="77777777" w:rsidR="000772E2" w:rsidRPr="00A774B7" w:rsidRDefault="000772E2" w:rsidP="000772E2">
                  <w:pPr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  <w:r w:rsidRPr="00A774B7">
                    <w:rPr>
                      <w:rFonts w:eastAsia="Calibri"/>
                      <w:b/>
                      <w:sz w:val="28"/>
                      <w:szCs w:val="28"/>
                      <w:lang w:val="kk-KZ"/>
                    </w:rPr>
                    <w:t>Құжаттың атауы</w:t>
                  </w:r>
                  <w:r w:rsidRPr="00A774B7"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2F88E9A7" w14:textId="2B113726" w:rsidR="002B768B" w:rsidRPr="004D0F7A" w:rsidRDefault="002B768B" w:rsidP="00931F4E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542" w:type="dxa"/>
                  <w:shd w:val="clear" w:color="auto" w:fill="auto"/>
                </w:tcPr>
                <w:p w14:paraId="2657B130" w14:textId="2CC19164" w:rsidR="00A619D0" w:rsidRPr="00A619D0" w:rsidRDefault="00A619D0" w:rsidP="00A619D0">
                  <w:pPr>
                    <w:pStyle w:val="Default"/>
                    <w:rPr>
                      <w:rFonts w:ascii="Times New Roman" w:hAnsi="Times New Roman" w:cs="Times New Roman"/>
                      <w:bCs/>
                      <w:iCs/>
                      <w:color w:val="auto"/>
                      <w:sz w:val="28"/>
                      <w:szCs w:val="28"/>
                      <w:lang w:val="kk-KZ" w:eastAsia="ru-RU"/>
                    </w:rPr>
                  </w:pPr>
                  <w:r w:rsidRPr="00A619D0">
                    <w:rPr>
                      <w:rFonts w:ascii="Times New Roman" w:hAnsi="Times New Roman" w:cs="Times New Roman"/>
                      <w:bCs/>
                      <w:iCs/>
                      <w:color w:val="auto"/>
                      <w:sz w:val="28"/>
                      <w:szCs w:val="28"/>
                      <w:lang w:val="kk-KZ" w:eastAsia="ru-RU"/>
                    </w:rPr>
                    <w:t xml:space="preserve">Мүмкіндігі шектеулі білім алушылардың </w:t>
                  </w:r>
                </w:p>
                <w:p w14:paraId="5028D1A1" w14:textId="78B08D39" w:rsidR="002B768B" w:rsidRPr="00B651BB" w:rsidRDefault="00B651BB" w:rsidP="00B651B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lang w:val="kk-KZ" w:eastAsia="ru-RU"/>
                    </w:rPr>
                    <w:t>б</w:t>
                  </w:r>
                  <w:r w:rsidR="00A619D0" w:rsidRPr="00A619D0">
                    <w:rPr>
                      <w:bCs/>
                      <w:iCs/>
                      <w:sz w:val="28"/>
                      <w:szCs w:val="28"/>
                      <w:lang w:val="kk-KZ" w:eastAsia="ru-RU"/>
                    </w:rPr>
                    <w:t>ілімге тең қол жеткізуін қамтамасыз ету</w:t>
                  </w:r>
                  <w:r w:rsidR="00A619D0" w:rsidRPr="00B651BB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B651BB">
                    <w:rPr>
                      <w:sz w:val="28"/>
                      <w:szCs w:val="28"/>
                      <w:lang w:val="kk-KZ"/>
                    </w:rPr>
                    <w:t>саясаты</w:t>
                  </w:r>
                </w:p>
              </w:tc>
            </w:tr>
            <w:tr w:rsidR="004D0F7A" w:rsidRPr="00374572" w14:paraId="2A325408" w14:textId="77777777" w:rsidTr="00BD2B71">
              <w:trPr>
                <w:trHeight w:val="1276"/>
              </w:trPr>
              <w:tc>
                <w:tcPr>
                  <w:tcW w:w="4564" w:type="dxa"/>
                  <w:shd w:val="clear" w:color="auto" w:fill="auto"/>
                </w:tcPr>
                <w:p w14:paraId="473C6D66" w14:textId="77777777" w:rsidR="00EB6A38" w:rsidRPr="00B651BB" w:rsidRDefault="00EB6A38" w:rsidP="00931F4E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  <w:p w14:paraId="2C15DB8A" w14:textId="77777777" w:rsidR="000772E2" w:rsidRPr="00A774B7" w:rsidRDefault="000772E2" w:rsidP="000772E2">
                  <w:pPr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  <w:r w:rsidRPr="00A774B7">
                    <w:rPr>
                      <w:rFonts w:eastAsia="Calibri"/>
                      <w:b/>
                      <w:sz w:val="28"/>
                      <w:szCs w:val="28"/>
                      <w:lang w:val="kk-KZ"/>
                    </w:rPr>
                    <w:t>Қысқаша сипаттамасы</w:t>
                  </w:r>
                  <w:r w:rsidRPr="00A774B7"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75BE1608" w14:textId="4F7A90E7" w:rsidR="002B768B" w:rsidRPr="004D0F7A" w:rsidRDefault="002B768B" w:rsidP="00931F4E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542" w:type="dxa"/>
                  <w:shd w:val="clear" w:color="auto" w:fill="auto"/>
                </w:tcPr>
                <w:p w14:paraId="7E80BBD1" w14:textId="77777777" w:rsidR="00EB6A38" w:rsidRPr="004D0F7A" w:rsidRDefault="00EB6A38" w:rsidP="00931F4E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14:paraId="587D0685" w14:textId="2A92C415" w:rsidR="002B768B" w:rsidRDefault="00B651BB" w:rsidP="00B651BB">
                  <w:pPr>
                    <w:pStyle w:val="Defaul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 w:eastAsia="ru-RU"/>
                    </w:rPr>
                  </w:pPr>
                  <w:r w:rsidRPr="00B651B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Саясат</w:t>
                  </w:r>
                  <w:r w:rsidR="002B768B" w:rsidRPr="004D0F7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auto"/>
                      <w:sz w:val="28"/>
                      <w:szCs w:val="28"/>
                      <w:lang w:val="kk-KZ" w:eastAsia="ru-RU"/>
                    </w:rPr>
                    <w:t>м</w:t>
                  </w:r>
                  <w:r w:rsidRPr="00A619D0">
                    <w:rPr>
                      <w:rFonts w:ascii="Times New Roman" w:hAnsi="Times New Roman" w:cs="Times New Roman"/>
                      <w:bCs/>
                      <w:iCs/>
                      <w:color w:val="auto"/>
                      <w:sz w:val="28"/>
                      <w:szCs w:val="28"/>
                      <w:lang w:val="kk-KZ" w:eastAsia="ru-RU"/>
                    </w:rPr>
                    <w:t xml:space="preserve">үмкіндігі шектеулі білім алушылардың </w:t>
                  </w:r>
                  <w:r w:rsidRPr="00B651BB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kk-KZ" w:eastAsia="ru-RU"/>
                    </w:rPr>
                    <w:t>білімге тең қол жеткізуін</w:t>
                  </w:r>
                  <w:r w:rsidRPr="00B651BB">
                    <w:rPr>
                      <w:rFonts w:ascii="Times New Roman" w:hAnsi="Times New Roman" w:cs="Times New Roman"/>
                      <w:bCs/>
                      <w:iCs/>
                      <w:color w:val="auto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B651BB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kk-KZ" w:eastAsia="ru-RU"/>
                    </w:rPr>
                    <w:t>қамтамасыз ету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kk-KZ" w:eastAsia="ru-RU"/>
                    </w:rPr>
                    <w:t>дің мақсаты мен негізгі</w:t>
                  </w:r>
                  <w:r w:rsidRPr="00B651B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принциптерін бейнелейді.</w:t>
                  </w:r>
                  <w:r w:rsidR="002B768B" w:rsidRPr="00B651B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398E7BDB" w14:textId="517D8C52" w:rsidR="00B651BB" w:rsidRPr="004D0F7A" w:rsidRDefault="00B651BB" w:rsidP="00B651BB">
                  <w:pPr>
                    <w:pStyle w:val="Defaul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0F7A" w:rsidRPr="00374572" w14:paraId="31840E5C" w14:textId="77777777" w:rsidTr="00BD2B71">
              <w:trPr>
                <w:trHeight w:val="841"/>
              </w:trPr>
              <w:tc>
                <w:tcPr>
                  <w:tcW w:w="4564" w:type="dxa"/>
                  <w:shd w:val="clear" w:color="auto" w:fill="auto"/>
                </w:tcPr>
                <w:p w14:paraId="67CE77B8" w14:textId="615F0DB1" w:rsidR="002B768B" w:rsidRPr="004D0F7A" w:rsidRDefault="000772E2" w:rsidP="00931F4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A774B7">
                    <w:rPr>
                      <w:b/>
                      <w:sz w:val="28"/>
                      <w:szCs w:val="28"/>
                      <w:lang w:val="ru-RU"/>
                    </w:rPr>
                    <w:t>Әзірлеуші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лер</w:t>
                  </w:r>
                  <w:r w:rsidRPr="00A774B7">
                    <w:rPr>
                      <w:b/>
                      <w:sz w:val="28"/>
                      <w:szCs w:val="28"/>
                      <w:lang w:val="ru-RU"/>
                    </w:rPr>
                    <w:t>:</w:t>
                  </w:r>
                </w:p>
              </w:tc>
              <w:tc>
                <w:tcPr>
                  <w:tcW w:w="5542" w:type="dxa"/>
                  <w:shd w:val="clear" w:color="auto" w:fill="auto"/>
                </w:tcPr>
                <w:p w14:paraId="4423B080" w14:textId="77777777" w:rsidR="000772E2" w:rsidRPr="00A73391" w:rsidRDefault="000772E2" w:rsidP="000772E2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30801">
                    <w:rPr>
                      <w:sz w:val="28"/>
                      <w:szCs w:val="28"/>
                      <w:lang w:val="ru-RU"/>
                    </w:rPr>
                    <w:t>Аккредиттеу бөлімі</w:t>
                  </w:r>
                </w:p>
                <w:p w14:paraId="2836FA97" w14:textId="77777777" w:rsidR="000772E2" w:rsidRPr="00A73391" w:rsidRDefault="000772E2" w:rsidP="000772E2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73391">
                    <w:rPr>
                      <w:sz w:val="28"/>
                      <w:szCs w:val="28"/>
                      <w:lang w:val="ru-RU"/>
                    </w:rPr>
                    <w:t>Н.Ж.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73391">
                    <w:rPr>
                      <w:sz w:val="28"/>
                      <w:szCs w:val="28"/>
                      <w:lang w:val="ru-RU"/>
                    </w:rPr>
                    <w:t xml:space="preserve">Шаханова </w:t>
                  </w:r>
                </w:p>
                <w:p w14:paraId="76D3AC40" w14:textId="60382F65" w:rsidR="002B768B" w:rsidRPr="004D0F7A" w:rsidRDefault="000772E2" w:rsidP="000772E2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73391">
                    <w:rPr>
                      <w:sz w:val="28"/>
                      <w:szCs w:val="28"/>
                      <w:lang w:val="ru-RU"/>
                    </w:rPr>
                    <w:t>И.Э.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73391">
                    <w:rPr>
                      <w:sz w:val="28"/>
                      <w:szCs w:val="28"/>
                      <w:lang w:val="ru-RU"/>
                    </w:rPr>
                    <w:t>Кесер</w:t>
                  </w:r>
                </w:p>
              </w:tc>
            </w:tr>
            <w:tr w:rsidR="004D0F7A" w:rsidRPr="00374572" w14:paraId="039158F9" w14:textId="77777777" w:rsidTr="00BD2B71">
              <w:trPr>
                <w:trHeight w:val="569"/>
              </w:trPr>
              <w:tc>
                <w:tcPr>
                  <w:tcW w:w="4564" w:type="dxa"/>
                  <w:shd w:val="clear" w:color="auto" w:fill="auto"/>
                </w:tcPr>
                <w:p w14:paraId="6CEB94C1" w14:textId="77777777" w:rsidR="001C6920" w:rsidRPr="004D0F7A" w:rsidRDefault="001C6920" w:rsidP="00931F4E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14:paraId="3227A3AF" w14:textId="32031F99" w:rsidR="002B768B" w:rsidRPr="004D0F7A" w:rsidRDefault="000772E2" w:rsidP="00931F4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2B1969">
                    <w:rPr>
                      <w:b/>
                      <w:sz w:val="28"/>
                      <w:szCs w:val="28"/>
                      <w:lang w:val="ru-RU"/>
                    </w:rPr>
                    <w:t>Статусы:</w:t>
                  </w:r>
                </w:p>
              </w:tc>
              <w:tc>
                <w:tcPr>
                  <w:tcW w:w="5542" w:type="dxa"/>
                  <w:shd w:val="clear" w:color="auto" w:fill="auto"/>
                </w:tcPr>
                <w:p w14:paraId="0F26CA25" w14:textId="77777777" w:rsidR="001C6920" w:rsidRPr="004D0F7A" w:rsidRDefault="001C6920" w:rsidP="00931F4E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14:paraId="35BF3642" w14:textId="4DB86EE5" w:rsidR="002B768B" w:rsidRPr="004D0F7A" w:rsidRDefault="000772E2" w:rsidP="00931F4E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қолданыстағы</w:t>
                  </w:r>
                </w:p>
              </w:tc>
            </w:tr>
            <w:tr w:rsidR="004D0F7A" w:rsidRPr="00374572" w14:paraId="73AE670D" w14:textId="77777777" w:rsidTr="00BD2B71">
              <w:trPr>
                <w:trHeight w:val="563"/>
              </w:trPr>
              <w:tc>
                <w:tcPr>
                  <w:tcW w:w="4564" w:type="dxa"/>
                  <w:shd w:val="clear" w:color="auto" w:fill="auto"/>
                </w:tcPr>
                <w:p w14:paraId="65A0BD46" w14:textId="77777777" w:rsidR="001C6920" w:rsidRPr="004D0F7A" w:rsidRDefault="001C6920" w:rsidP="00931F4E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14:paraId="7A0EF782" w14:textId="5F2FCF7F" w:rsidR="002B768B" w:rsidRPr="004D0F7A" w:rsidRDefault="000772E2" w:rsidP="00931F4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A774B7">
                    <w:rPr>
                      <w:rFonts w:eastAsia="Calibri"/>
                      <w:b/>
                      <w:sz w:val="28"/>
                      <w:szCs w:val="28"/>
                      <w:lang w:val="kk-KZ"/>
                    </w:rPr>
                    <w:t>Бекіту уақыты</w:t>
                  </w:r>
                  <w:r w:rsidRPr="00EA0310">
                    <w:rPr>
                      <w:b/>
                      <w:sz w:val="28"/>
                      <w:szCs w:val="28"/>
                      <w:lang w:val="ru-RU"/>
                    </w:rPr>
                    <w:t>:</w:t>
                  </w:r>
                  <w:r w:rsidR="002B768B" w:rsidRPr="004D0F7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542" w:type="dxa"/>
                  <w:shd w:val="clear" w:color="auto" w:fill="auto"/>
                </w:tcPr>
                <w:p w14:paraId="4305C15C" w14:textId="77777777" w:rsidR="002B768B" w:rsidRPr="004D0F7A" w:rsidRDefault="002B768B" w:rsidP="00931F4E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14:paraId="2B3A3921" w14:textId="3A575286" w:rsidR="00EB6A38" w:rsidRPr="004D0F7A" w:rsidRDefault="00EB6A38" w:rsidP="00931F4E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0F7A" w:rsidRPr="00374572" w14:paraId="1D7159BC" w14:textId="77777777" w:rsidTr="00BD2B71">
              <w:trPr>
                <w:trHeight w:val="585"/>
              </w:trPr>
              <w:tc>
                <w:tcPr>
                  <w:tcW w:w="4564" w:type="dxa"/>
                  <w:shd w:val="clear" w:color="auto" w:fill="auto"/>
                </w:tcPr>
                <w:p w14:paraId="64727AA4" w14:textId="77777777" w:rsidR="001C6920" w:rsidRPr="004D0F7A" w:rsidRDefault="001C6920" w:rsidP="00931F4E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14:paraId="04B4432E" w14:textId="4226DFE2" w:rsidR="002B768B" w:rsidRPr="004D0F7A" w:rsidRDefault="000772E2" w:rsidP="00931F4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A30801">
                    <w:rPr>
                      <w:rFonts w:eastAsia="Calibri"/>
                      <w:b/>
                      <w:sz w:val="28"/>
                      <w:szCs w:val="28"/>
                      <w:lang w:val="kk-KZ"/>
                    </w:rPr>
                    <w:t>А</w:t>
                  </w:r>
                  <w:r w:rsidRPr="00EA0310"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удит</w:t>
                  </w:r>
                  <w:r w:rsidRPr="00A30801">
                    <w:rPr>
                      <w:rFonts w:eastAsia="Calibri"/>
                      <w:b/>
                      <w:sz w:val="28"/>
                      <w:szCs w:val="28"/>
                      <w:lang w:val="kk-KZ"/>
                    </w:rPr>
                    <w:t xml:space="preserve"> уақыты</w:t>
                  </w:r>
                  <w:r w:rsidRPr="00EA0310">
                    <w:rPr>
                      <w:b/>
                      <w:sz w:val="28"/>
                      <w:szCs w:val="28"/>
                      <w:lang w:val="ru-RU"/>
                    </w:rPr>
                    <w:t>:</w:t>
                  </w:r>
                  <w:r w:rsidRPr="00A30801"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r w:rsidRPr="00A733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2B768B" w:rsidRPr="004D0F7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542" w:type="dxa"/>
                  <w:shd w:val="clear" w:color="auto" w:fill="auto"/>
                </w:tcPr>
                <w:p w14:paraId="299FBF9A" w14:textId="77777777" w:rsidR="002B768B" w:rsidRPr="004D0F7A" w:rsidRDefault="002B768B" w:rsidP="00931F4E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14:paraId="1281ED17" w14:textId="0651A818" w:rsidR="001C6920" w:rsidRPr="004D0F7A" w:rsidRDefault="000772E2" w:rsidP="00931F4E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қажет болған жағдайда</w:t>
                  </w:r>
                </w:p>
              </w:tc>
            </w:tr>
            <w:tr w:rsidR="004D0F7A" w:rsidRPr="00374572" w14:paraId="480D568E" w14:textId="77777777" w:rsidTr="00BD2B71">
              <w:tc>
                <w:tcPr>
                  <w:tcW w:w="4564" w:type="dxa"/>
                  <w:shd w:val="clear" w:color="auto" w:fill="auto"/>
                </w:tcPr>
                <w:p w14:paraId="6F724B0C" w14:textId="77777777" w:rsidR="001C6920" w:rsidRPr="004D0F7A" w:rsidRDefault="001C6920" w:rsidP="00931F4E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14:paraId="208C34A0" w14:textId="3AB5DB71" w:rsidR="002B768B" w:rsidRPr="004D0F7A" w:rsidRDefault="000772E2" w:rsidP="00931F4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A30801">
                    <w:rPr>
                      <w:rFonts w:eastAsia="Calibri"/>
                      <w:b/>
                      <w:sz w:val="28"/>
                      <w:szCs w:val="28"/>
                      <w:lang w:val="kk-KZ"/>
                    </w:rPr>
                    <w:t>А</w:t>
                  </w:r>
                  <w:r w:rsidRPr="00EA0310"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удит</w:t>
                  </w:r>
                  <w:r w:rsidRPr="00A30801">
                    <w:rPr>
                      <w:rFonts w:eastAsia="Calibri"/>
                      <w:b/>
                      <w:sz w:val="28"/>
                      <w:szCs w:val="28"/>
                      <w:lang w:val="kk-KZ"/>
                    </w:rPr>
                    <w:t>ке жауапты тарап</w:t>
                  </w:r>
                  <w:r w:rsidRPr="00EA0310">
                    <w:rPr>
                      <w:b/>
                      <w:sz w:val="28"/>
                      <w:szCs w:val="28"/>
                      <w:lang w:val="ru-RU"/>
                    </w:rPr>
                    <w:t>:</w:t>
                  </w:r>
                  <w:r w:rsidR="002B768B" w:rsidRPr="004D0F7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542" w:type="dxa"/>
                  <w:shd w:val="clear" w:color="auto" w:fill="auto"/>
                </w:tcPr>
                <w:p w14:paraId="76C15DAF" w14:textId="77777777" w:rsidR="001C6920" w:rsidRPr="004D0F7A" w:rsidRDefault="001C6920" w:rsidP="00931F4E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14:paraId="3DCBA1DC" w14:textId="4D1E90B8" w:rsidR="002B768B" w:rsidRPr="004D0F7A" w:rsidRDefault="000772E2" w:rsidP="00931F4E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30801">
                    <w:rPr>
                      <w:sz w:val="28"/>
                      <w:szCs w:val="28"/>
                      <w:lang w:val="ru-RU"/>
                    </w:rPr>
                    <w:t>Аккредиттеу бөлімінің бастығы</w:t>
                  </w:r>
                </w:p>
              </w:tc>
            </w:tr>
          </w:tbl>
          <w:p w14:paraId="5C75773A" w14:textId="77777777" w:rsidR="002B768B" w:rsidRPr="004D0F7A" w:rsidRDefault="002B768B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5EDC1A3B" w14:textId="77777777" w:rsidR="002B768B" w:rsidRPr="004D0F7A" w:rsidRDefault="002B768B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3FCF8F73" w14:textId="77777777" w:rsidR="002B768B" w:rsidRPr="004D0F7A" w:rsidRDefault="002B768B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1569AD20" w14:textId="77777777" w:rsidR="002B768B" w:rsidRPr="004D0F7A" w:rsidRDefault="002B768B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019CAAC2" w14:textId="77777777" w:rsidR="002B768B" w:rsidRPr="004D0F7A" w:rsidRDefault="002B768B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609812CE" w14:textId="70A70B4B" w:rsidR="002B768B" w:rsidRPr="004D0F7A" w:rsidRDefault="002B768B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53693CE6" w14:textId="47D0BD00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2DEF87F0" w14:textId="720BD0B8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A532691" w14:textId="610B7550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0FA06FE2" w14:textId="78C94486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5C56B0AE" w14:textId="02B404A0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F2232AF" w14:textId="39DF42F8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519014E" w14:textId="3D9DA012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6312B7FD" w14:textId="28F4B4C4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EC79AF2" w14:textId="492083E0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7F700967" w14:textId="19DE7A0A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06FC8EC7" w14:textId="79DBF0A1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05AB45C1" w14:textId="26C5DBD7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0F8F999B" w14:textId="23D8B521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BA96C62" w14:textId="620E6ED9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5EBF592A" w14:textId="13F2B4C5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610DB731" w14:textId="6A407167" w:rsidR="000401F0" w:rsidRPr="004D0F7A" w:rsidRDefault="000401F0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p w14:paraId="109F9CE9" w14:textId="77777777" w:rsidR="000772E2" w:rsidRPr="000772E2" w:rsidRDefault="000772E2" w:rsidP="000772E2">
            <w:pPr>
              <w:keepNext/>
              <w:keepLines/>
              <w:spacing w:before="40"/>
              <w:jc w:val="center"/>
              <w:outlineLvl w:val="1"/>
              <w:rPr>
                <w:rFonts w:eastAsiaTheme="majorEastAsia"/>
                <w:b/>
                <w:color w:val="000000"/>
                <w:sz w:val="28"/>
                <w:szCs w:val="28"/>
                <w:lang w:val="kk-KZ"/>
              </w:rPr>
            </w:pPr>
            <w:r w:rsidRPr="000772E2">
              <w:rPr>
                <w:rFonts w:eastAsiaTheme="majorEastAsia"/>
                <w:b/>
                <w:color w:val="000000"/>
                <w:sz w:val="28"/>
                <w:szCs w:val="28"/>
                <w:lang w:val="kk-KZ"/>
              </w:rPr>
              <w:t>Келісу парағы</w:t>
            </w:r>
          </w:p>
          <w:p w14:paraId="2C8FC397" w14:textId="77777777" w:rsidR="006B1521" w:rsidRPr="004D0F7A" w:rsidRDefault="006B1521" w:rsidP="00931F4E">
            <w:pPr>
              <w:pStyle w:val="a5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224F4C9A" w14:textId="77777777" w:rsidR="006B1521" w:rsidRPr="004D0F7A" w:rsidRDefault="006B1521" w:rsidP="00931F4E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D0F7A" w:rsidRPr="004D0F7A" w14:paraId="0FE99821" w14:textId="77777777" w:rsidTr="004D0F7A">
        <w:trPr>
          <w:trHeight w:val="567"/>
        </w:trPr>
        <w:tc>
          <w:tcPr>
            <w:tcW w:w="9761" w:type="dxa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4418"/>
              <w:gridCol w:w="2349"/>
              <w:gridCol w:w="3439"/>
            </w:tblGrid>
            <w:tr w:rsidR="004D0F7A" w:rsidRPr="004D0F7A" w14:paraId="2A34CAFE" w14:textId="77777777" w:rsidTr="00A113A7">
              <w:trPr>
                <w:trHeight w:val="567"/>
              </w:trPr>
              <w:tc>
                <w:tcPr>
                  <w:tcW w:w="4418" w:type="dxa"/>
                </w:tcPr>
                <w:p w14:paraId="239BD1BA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D0F7A">
                    <w:rPr>
                      <w:sz w:val="28"/>
                      <w:szCs w:val="28"/>
                      <w:lang w:val="ru-RU"/>
                    </w:rPr>
                    <w:lastRenderedPageBreak/>
                    <w:t>Провост</w:t>
                  </w:r>
                </w:p>
                <w:p w14:paraId="2BC99E9E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14:paraId="70D6E943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49" w:type="dxa"/>
                </w:tcPr>
                <w:p w14:paraId="7FBFB5AF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39" w:type="dxa"/>
                </w:tcPr>
                <w:p w14:paraId="78A9EEA3" w14:textId="1B019A11" w:rsidR="00F066A8" w:rsidRPr="004D0F7A" w:rsidRDefault="000772E2" w:rsidP="000772E2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D0F7A">
                    <w:rPr>
                      <w:sz w:val="28"/>
                      <w:szCs w:val="28"/>
                      <w:lang w:val="ru-RU"/>
                    </w:rPr>
                    <w:t>Қ.Т.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F066A8" w:rsidRPr="004D0F7A">
                    <w:rPr>
                      <w:sz w:val="28"/>
                      <w:szCs w:val="28"/>
                      <w:lang w:val="ru-RU"/>
                    </w:rPr>
                    <w:t xml:space="preserve">Қожахмет </w:t>
                  </w:r>
                </w:p>
              </w:tc>
            </w:tr>
            <w:tr w:rsidR="004D0F7A" w:rsidRPr="004D0F7A" w14:paraId="3A54BE40" w14:textId="77777777" w:rsidTr="00A113A7">
              <w:trPr>
                <w:trHeight w:val="567"/>
              </w:trPr>
              <w:tc>
                <w:tcPr>
                  <w:tcW w:w="4418" w:type="dxa"/>
                </w:tcPr>
                <w:p w14:paraId="465C3BC7" w14:textId="2E64B1C8" w:rsidR="00F066A8" w:rsidRPr="004D0F7A" w:rsidRDefault="000772E2" w:rsidP="00F066A8">
                  <w:pPr>
                    <w:rPr>
                      <w:sz w:val="28"/>
                      <w:szCs w:val="28"/>
                      <w:lang w:val="ru-RU"/>
                    </w:rPr>
                  </w:pPr>
                  <w:r w:rsidRPr="00D9351C">
                    <w:rPr>
                      <w:sz w:val="28"/>
                      <w:szCs w:val="28"/>
                      <w:lang w:val="kk-KZ"/>
                    </w:rPr>
                    <w:t>А</w:t>
                  </w:r>
                  <w:r w:rsidRPr="00D9351C">
                    <w:rPr>
                      <w:sz w:val="28"/>
                      <w:szCs w:val="28"/>
                      <w:lang w:val="ru-RU"/>
                    </w:rPr>
                    <w:t>кадеми</w:t>
                  </w:r>
                  <w:r w:rsidRPr="00D9351C">
                    <w:rPr>
                      <w:sz w:val="28"/>
                      <w:szCs w:val="28"/>
                      <w:lang w:val="kk-KZ"/>
                    </w:rPr>
                    <w:t xml:space="preserve">ялық жұмыс жөніндегі </w:t>
                  </w:r>
                  <w:r>
                    <w:rPr>
                      <w:sz w:val="28"/>
                      <w:szCs w:val="28"/>
                      <w:lang w:val="kk-KZ"/>
                    </w:rPr>
                    <w:t>в</w:t>
                  </w:r>
                  <w:r w:rsidRPr="00A73391">
                    <w:rPr>
                      <w:sz w:val="28"/>
                      <w:szCs w:val="28"/>
                      <w:lang w:val="ru-RU"/>
                    </w:rPr>
                    <w:t xml:space="preserve">ице-провост </w:t>
                  </w:r>
                </w:p>
                <w:p w14:paraId="5B6E2266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14:paraId="2B2A8C7B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49" w:type="dxa"/>
                </w:tcPr>
                <w:p w14:paraId="1A5C13F7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39" w:type="dxa"/>
                </w:tcPr>
                <w:p w14:paraId="5976B6EE" w14:textId="2A176677" w:rsidR="00F066A8" w:rsidRPr="004D0F7A" w:rsidRDefault="000772E2" w:rsidP="00C804D7">
                  <w:pPr>
                    <w:spacing w:line="276" w:lineRule="auto"/>
                    <w:rPr>
                      <w:sz w:val="28"/>
                      <w:szCs w:val="28"/>
                      <w:lang w:val="ru-RU"/>
                    </w:rPr>
                  </w:pPr>
                  <w:r w:rsidRPr="00D9351C">
                    <w:rPr>
                      <w:sz w:val="28"/>
                      <w:szCs w:val="28"/>
                      <w:lang w:val="ru-RU"/>
                    </w:rPr>
                    <w:t xml:space="preserve">С.Ы. </w:t>
                  </w:r>
                  <w:r w:rsidRPr="00D9351C">
                    <w:rPr>
                      <w:sz w:val="28"/>
                      <w:szCs w:val="28"/>
                      <w:lang w:val="kk-KZ"/>
                    </w:rPr>
                    <w:t>Өмірзақ</w:t>
                  </w:r>
                  <w:r w:rsidR="00C804D7">
                    <w:rPr>
                      <w:sz w:val="28"/>
                      <w:szCs w:val="28"/>
                      <w:lang w:val="ru-RU"/>
                    </w:rPr>
                    <w:t>ов</w:t>
                  </w:r>
                  <w:r w:rsidR="00F066A8" w:rsidRPr="004D0F7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</w:tr>
            <w:tr w:rsidR="004D0F7A" w:rsidRPr="004D0F7A" w14:paraId="25326B61" w14:textId="77777777" w:rsidTr="00A113A7">
              <w:trPr>
                <w:trHeight w:val="567"/>
              </w:trPr>
              <w:tc>
                <w:tcPr>
                  <w:tcW w:w="4418" w:type="dxa"/>
                </w:tcPr>
                <w:p w14:paraId="60136568" w14:textId="55725743" w:rsidR="00F066A8" w:rsidRPr="004D0F7A" w:rsidRDefault="00C804D7" w:rsidP="00F066A8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 xml:space="preserve">Ғылым </w:t>
                  </w:r>
                  <w:r w:rsidRPr="00D9351C">
                    <w:rPr>
                      <w:sz w:val="28"/>
                      <w:szCs w:val="28"/>
                      <w:lang w:val="kk-KZ"/>
                    </w:rPr>
                    <w:t xml:space="preserve">жөніндегі </w:t>
                  </w:r>
                  <w:r>
                    <w:rPr>
                      <w:sz w:val="28"/>
                      <w:szCs w:val="28"/>
                      <w:lang w:val="kk-KZ"/>
                    </w:rPr>
                    <w:t>в</w:t>
                  </w:r>
                  <w:r>
                    <w:rPr>
                      <w:sz w:val="28"/>
                      <w:szCs w:val="28"/>
                      <w:lang w:val="ru-RU"/>
                    </w:rPr>
                    <w:t>ице-провост</w:t>
                  </w:r>
                </w:p>
                <w:p w14:paraId="63261D8C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14:paraId="48486ABC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49" w:type="dxa"/>
                </w:tcPr>
                <w:p w14:paraId="1D339733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39" w:type="dxa"/>
                </w:tcPr>
                <w:p w14:paraId="5F3C3E64" w14:textId="3D8230D4" w:rsidR="00F066A8" w:rsidRPr="004D0F7A" w:rsidRDefault="00C804D7" w:rsidP="00C804D7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D0F7A">
                    <w:rPr>
                      <w:sz w:val="28"/>
                      <w:szCs w:val="28"/>
                      <w:lang w:val="ru-RU"/>
                    </w:rPr>
                    <w:t>К.Б.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F066A8" w:rsidRPr="004D0F7A">
                    <w:rPr>
                      <w:sz w:val="28"/>
                      <w:szCs w:val="28"/>
                      <w:lang w:val="ru-RU"/>
                    </w:rPr>
                    <w:t xml:space="preserve">Молдашев </w:t>
                  </w:r>
                </w:p>
              </w:tc>
            </w:tr>
            <w:tr w:rsidR="004D0F7A" w:rsidRPr="004D0F7A" w14:paraId="25F1A2B6" w14:textId="77777777" w:rsidTr="00A113A7">
              <w:trPr>
                <w:trHeight w:val="567"/>
              </w:trPr>
              <w:tc>
                <w:tcPr>
                  <w:tcW w:w="4418" w:type="dxa"/>
                  <w:hideMark/>
                </w:tcPr>
                <w:p w14:paraId="1A4E350B" w14:textId="0643097A" w:rsidR="00F066A8" w:rsidRPr="004D0F7A" w:rsidRDefault="00C804D7" w:rsidP="00F066A8">
                  <w:pPr>
                    <w:rPr>
                      <w:sz w:val="28"/>
                      <w:szCs w:val="28"/>
                      <w:lang w:val="ru-RU"/>
                    </w:rPr>
                  </w:pPr>
                  <w:r w:rsidRPr="000A0739">
                    <w:rPr>
                      <w:sz w:val="28"/>
                      <w:szCs w:val="28"/>
                      <w:lang w:val="kk-KZ"/>
                    </w:rPr>
                    <w:t xml:space="preserve">Заңдық және </w:t>
                  </w:r>
                  <w:r w:rsidRPr="000A0739">
                    <w:rPr>
                      <w:sz w:val="28"/>
                      <w:szCs w:val="28"/>
                      <w:lang w:val="ru-RU"/>
                    </w:rPr>
                    <w:t>кадр</w:t>
                  </w:r>
                  <w:r w:rsidRPr="000A0739">
                    <w:rPr>
                      <w:sz w:val="28"/>
                      <w:szCs w:val="28"/>
                      <w:lang w:val="kk-KZ"/>
                    </w:rPr>
                    <w:t xml:space="preserve">лық жұмыс </w:t>
                  </w:r>
                  <w:r w:rsidRPr="000A0739">
                    <w:rPr>
                      <w:sz w:val="28"/>
                      <w:szCs w:val="28"/>
                      <w:lang w:val="ru-RU"/>
                    </w:rPr>
                    <w:t>департаментінің директоры</w:t>
                  </w:r>
                </w:p>
              </w:tc>
              <w:tc>
                <w:tcPr>
                  <w:tcW w:w="2349" w:type="dxa"/>
                </w:tcPr>
                <w:p w14:paraId="4555A171" w14:textId="77777777" w:rsidR="00F066A8" w:rsidRPr="004D0F7A" w:rsidRDefault="00F066A8" w:rsidP="00F066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39" w:type="dxa"/>
                  <w:hideMark/>
                </w:tcPr>
                <w:p w14:paraId="011F399B" w14:textId="022B339C" w:rsidR="00F066A8" w:rsidRPr="004D0F7A" w:rsidRDefault="00C804D7" w:rsidP="00C804D7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D0F7A">
                    <w:rPr>
                      <w:sz w:val="28"/>
                      <w:szCs w:val="28"/>
                      <w:lang w:val="ru-RU"/>
                    </w:rPr>
                    <w:t>Л.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F066A8" w:rsidRPr="004D0F7A">
                    <w:rPr>
                      <w:sz w:val="28"/>
                      <w:szCs w:val="28"/>
                      <w:lang w:val="ru-RU"/>
                    </w:rPr>
                    <w:t xml:space="preserve">Бисенғали </w:t>
                  </w:r>
                </w:p>
              </w:tc>
            </w:tr>
          </w:tbl>
          <w:p w14:paraId="41FBEAD2" w14:textId="77777777" w:rsidR="00F066A8" w:rsidRPr="004D0F7A" w:rsidRDefault="00F066A8" w:rsidP="00F066A8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14:paraId="267A9C59" w14:textId="77777777" w:rsidR="00F066A8" w:rsidRPr="004D0F7A" w:rsidRDefault="00F066A8" w:rsidP="00931F4E">
            <w:pPr>
              <w:rPr>
                <w:sz w:val="28"/>
                <w:szCs w:val="28"/>
                <w:lang w:val="ru-RU"/>
              </w:rPr>
            </w:pPr>
          </w:p>
          <w:p w14:paraId="14BDAE41" w14:textId="77777777" w:rsidR="00F066A8" w:rsidRPr="004D0F7A" w:rsidRDefault="00F066A8" w:rsidP="00931F4E">
            <w:pPr>
              <w:rPr>
                <w:sz w:val="28"/>
                <w:szCs w:val="28"/>
                <w:lang w:val="ru-RU"/>
              </w:rPr>
            </w:pPr>
          </w:p>
          <w:p w14:paraId="46FD964A" w14:textId="77777777" w:rsidR="006B1521" w:rsidRPr="004D0F7A" w:rsidRDefault="006B1521" w:rsidP="00F066A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</w:tcPr>
          <w:p w14:paraId="097B69EE" w14:textId="77777777" w:rsidR="006B1521" w:rsidRPr="004D0F7A" w:rsidRDefault="006B1521" w:rsidP="00931F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" w:type="dxa"/>
          </w:tcPr>
          <w:p w14:paraId="5E9B8927" w14:textId="6546F450" w:rsidR="006B1521" w:rsidRPr="004D0F7A" w:rsidRDefault="006B1521" w:rsidP="00931F4E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0904BB9D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159E39A0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2155C74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888CA39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2C2BEC0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41CC7FB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F30C851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1D81A6FE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11F01067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1B206C0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5B9CA97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39DF0B4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D27E7CD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EF4AF6F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BFB4138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101B99D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A3AA5AE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6F308C3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4A3E0C1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DF223A1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D4DB753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97EAAD7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B6CE315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B506289" w14:textId="77777777" w:rsidR="006B1521" w:rsidRPr="004D0F7A" w:rsidRDefault="006B1521" w:rsidP="00931F4E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0317C66" w14:textId="1AD791FC" w:rsidR="00B651BB" w:rsidRPr="00B651BB" w:rsidRDefault="00B651BB" w:rsidP="00B651B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«Нархоз университеті»</w:t>
      </w:r>
      <w:r w:rsidRPr="00B651BB">
        <w:rPr>
          <w:sz w:val="28"/>
          <w:szCs w:val="28"/>
          <w:lang w:val="ru-RU"/>
        </w:rPr>
        <w:t xml:space="preserve"> коммерциялық</w:t>
      </w:r>
      <w:r>
        <w:rPr>
          <w:sz w:val="28"/>
          <w:szCs w:val="28"/>
          <w:lang w:val="ru-RU"/>
        </w:rPr>
        <w:t xml:space="preserve"> емес акционерлік қоғамы (</w:t>
      </w:r>
      <w:r w:rsidRPr="00B651BB">
        <w:rPr>
          <w:sz w:val="28"/>
          <w:szCs w:val="28"/>
          <w:lang w:val="ru-RU"/>
        </w:rPr>
        <w:t xml:space="preserve">әрі </w:t>
      </w:r>
      <w:r>
        <w:rPr>
          <w:sz w:val="28"/>
          <w:szCs w:val="28"/>
          <w:lang w:val="ru-RU"/>
        </w:rPr>
        <w:t>қарай – «Университет»</w:t>
      </w:r>
      <w:r w:rsidRPr="00B651BB">
        <w:rPr>
          <w:sz w:val="28"/>
          <w:szCs w:val="28"/>
          <w:lang w:val="ru-RU"/>
        </w:rPr>
        <w:t xml:space="preserve">) жаһандық білім беру кеңістігіне </w:t>
      </w:r>
      <w:r w:rsidR="001F0BBC">
        <w:rPr>
          <w:sz w:val="28"/>
          <w:szCs w:val="28"/>
          <w:lang w:val="ru-RU"/>
        </w:rPr>
        <w:t>интеграцияланған</w:t>
      </w:r>
      <w:r w:rsidRPr="00B651BB">
        <w:rPr>
          <w:sz w:val="28"/>
          <w:szCs w:val="28"/>
          <w:lang w:val="ru-RU"/>
        </w:rPr>
        <w:t xml:space="preserve"> және оқыту, </w:t>
      </w:r>
      <w:r w:rsidR="001F0BBC">
        <w:rPr>
          <w:sz w:val="28"/>
          <w:szCs w:val="28"/>
          <w:lang w:val="ru-RU"/>
        </w:rPr>
        <w:t>сабақ жүргізу</w:t>
      </w:r>
      <w:r w:rsidRPr="00B651BB">
        <w:rPr>
          <w:sz w:val="28"/>
          <w:szCs w:val="28"/>
          <w:lang w:val="ru-RU"/>
        </w:rPr>
        <w:t xml:space="preserve"> </w:t>
      </w:r>
      <w:r w:rsidR="001F0BBC">
        <w:rPr>
          <w:sz w:val="28"/>
          <w:szCs w:val="28"/>
          <w:lang w:val="ru-RU"/>
        </w:rPr>
        <w:t>мен</w:t>
      </w:r>
      <w:r w:rsidRPr="00B651BB">
        <w:rPr>
          <w:sz w:val="28"/>
          <w:szCs w:val="28"/>
          <w:lang w:val="ru-RU"/>
        </w:rPr>
        <w:t xml:space="preserve"> зерттеу сапасының халықаралық академиялық стандарттарына, ең алдымен </w:t>
      </w:r>
      <w:r w:rsidR="001F0BBC">
        <w:rPr>
          <w:sz w:val="28"/>
          <w:szCs w:val="28"/>
          <w:lang w:val="ru-RU"/>
        </w:rPr>
        <w:t>Е</w:t>
      </w:r>
      <w:r w:rsidRPr="00B651BB">
        <w:rPr>
          <w:sz w:val="28"/>
          <w:szCs w:val="28"/>
          <w:lang w:val="ru-RU"/>
        </w:rPr>
        <w:t>уропалық жоғары білім беру кеңістігінде сапаны қамтамасыз ету</w:t>
      </w:r>
      <w:r w:rsidR="001F0BBC">
        <w:rPr>
          <w:sz w:val="28"/>
          <w:szCs w:val="28"/>
          <w:lang w:val="ru-RU"/>
        </w:rPr>
        <w:t>дің</w:t>
      </w:r>
      <w:r w:rsidRPr="00B651BB">
        <w:rPr>
          <w:sz w:val="28"/>
          <w:szCs w:val="28"/>
          <w:lang w:val="ru-RU"/>
        </w:rPr>
        <w:t xml:space="preserve"> стандарттары мен нұсқаулықтарына (ESG 2015) сәйкес келеді.</w:t>
      </w:r>
    </w:p>
    <w:p w14:paraId="07B23146" w14:textId="53BF6D05" w:rsidR="00BC340E" w:rsidRPr="004D0F7A" w:rsidRDefault="001F0BBC" w:rsidP="00BC340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</w:t>
      </w:r>
      <w:r w:rsidR="00B651BB" w:rsidRPr="00B651BB">
        <w:rPr>
          <w:sz w:val="28"/>
          <w:szCs w:val="28"/>
          <w:lang w:val="ru-RU"/>
        </w:rPr>
        <w:t xml:space="preserve">қу ресурстары </w:t>
      </w:r>
      <w:r>
        <w:rPr>
          <w:sz w:val="28"/>
          <w:szCs w:val="28"/>
          <w:lang w:val="ru-RU"/>
        </w:rPr>
        <w:t>және студенттерді қолдау жүйесі»</w:t>
      </w:r>
      <w:r w:rsidR="00B651BB" w:rsidRPr="00B651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1.6 </w:t>
      </w:r>
      <w:r w:rsidR="00B651BB" w:rsidRPr="00B651BB">
        <w:rPr>
          <w:sz w:val="28"/>
          <w:szCs w:val="28"/>
          <w:lang w:val="ru-RU"/>
        </w:rPr>
        <w:t>стандарты</w:t>
      </w:r>
      <w:r>
        <w:rPr>
          <w:sz w:val="28"/>
          <w:szCs w:val="28"/>
          <w:lang w:val="ru-RU"/>
        </w:rPr>
        <w:t>.</w:t>
      </w:r>
      <w:r w:rsidR="00B651BB" w:rsidRPr="00B651BB">
        <w:rPr>
          <w:sz w:val="28"/>
          <w:szCs w:val="28"/>
          <w:lang w:val="ru-RU"/>
        </w:rPr>
        <w:t xml:space="preserve"> Жоғары білімнің Еуропалық кеңістігінде жоғары білім сапасын қамтамасыз етуге арналға</w:t>
      </w:r>
      <w:r>
        <w:rPr>
          <w:sz w:val="28"/>
          <w:szCs w:val="28"/>
          <w:lang w:val="ru-RU"/>
        </w:rPr>
        <w:t>н стандарттар мен нұсқаулықтарда</w:t>
      </w:r>
      <w:r w:rsidR="00B651BB" w:rsidRPr="00B651BB">
        <w:rPr>
          <w:sz w:val="28"/>
          <w:szCs w:val="28"/>
          <w:lang w:val="ru-RU"/>
        </w:rPr>
        <w:t xml:space="preserve"> (ESG 2015)</w:t>
      </w:r>
      <w:r>
        <w:rPr>
          <w:sz w:val="28"/>
          <w:szCs w:val="28"/>
          <w:lang w:val="ru-RU"/>
        </w:rPr>
        <w:t xml:space="preserve"> келесідей деп көрсетілген: «О</w:t>
      </w:r>
      <w:r w:rsidR="00B651BB" w:rsidRPr="00B651BB">
        <w:rPr>
          <w:sz w:val="28"/>
          <w:szCs w:val="28"/>
          <w:lang w:val="ru-RU"/>
        </w:rPr>
        <w:t>қу ресурстарын бөлу, жоспарлау, ұсыну жән</w:t>
      </w:r>
      <w:r w:rsidR="00106A78">
        <w:rPr>
          <w:sz w:val="28"/>
          <w:szCs w:val="28"/>
          <w:lang w:val="ru-RU"/>
        </w:rPr>
        <w:t>е студенттерді қолдау, сонымен қатар</w:t>
      </w:r>
      <w:r w:rsidR="00B651BB" w:rsidRPr="00B651BB">
        <w:rPr>
          <w:sz w:val="28"/>
          <w:szCs w:val="28"/>
          <w:lang w:val="ru-RU"/>
        </w:rPr>
        <w:t xml:space="preserve"> с</w:t>
      </w:r>
      <w:r w:rsidR="00106A78">
        <w:rPr>
          <w:sz w:val="28"/>
          <w:szCs w:val="28"/>
          <w:lang w:val="ru-RU"/>
        </w:rPr>
        <w:t>туденттерге бағдарланған білім</w:t>
      </w:r>
      <w:r w:rsidR="00B651BB" w:rsidRPr="00B651BB">
        <w:rPr>
          <w:sz w:val="28"/>
          <w:szCs w:val="28"/>
          <w:lang w:val="ru-RU"/>
        </w:rPr>
        <w:t xml:space="preserve"> </w:t>
      </w:r>
      <w:r w:rsidR="00106A78" w:rsidRPr="00B651BB">
        <w:rPr>
          <w:sz w:val="28"/>
          <w:szCs w:val="28"/>
          <w:lang w:val="ru-RU"/>
        </w:rPr>
        <w:t xml:space="preserve">мен </w:t>
      </w:r>
      <w:r w:rsidR="00B651BB" w:rsidRPr="00B651BB">
        <w:rPr>
          <w:sz w:val="28"/>
          <w:szCs w:val="28"/>
          <w:lang w:val="ru-RU"/>
        </w:rPr>
        <w:t xml:space="preserve">оқыту </w:t>
      </w:r>
      <w:r w:rsidR="00106A78" w:rsidRPr="00B651BB">
        <w:rPr>
          <w:sz w:val="28"/>
          <w:szCs w:val="28"/>
          <w:lang w:val="ru-RU"/>
        </w:rPr>
        <w:t>және</w:t>
      </w:r>
      <w:r w:rsidR="00106A78">
        <w:rPr>
          <w:sz w:val="28"/>
          <w:szCs w:val="28"/>
          <w:lang w:val="ru-RU"/>
        </w:rPr>
        <w:t xml:space="preserve"> сабақ жүргізудің</w:t>
      </w:r>
      <w:r w:rsidR="00B651BB" w:rsidRPr="00B651BB">
        <w:rPr>
          <w:sz w:val="28"/>
          <w:szCs w:val="28"/>
          <w:lang w:val="ru-RU"/>
        </w:rPr>
        <w:t xml:space="preserve"> икемді модельдері</w:t>
      </w:r>
      <w:r w:rsidR="00106A78">
        <w:rPr>
          <w:sz w:val="28"/>
          <w:szCs w:val="28"/>
          <w:lang w:val="ru-RU"/>
        </w:rPr>
        <w:t>не</w:t>
      </w:r>
      <w:r w:rsidR="00B651BB" w:rsidRPr="00B651BB">
        <w:rPr>
          <w:sz w:val="28"/>
          <w:szCs w:val="28"/>
          <w:lang w:val="ru-RU"/>
        </w:rPr>
        <w:t xml:space="preserve"> </w:t>
      </w:r>
      <w:r w:rsidR="00106A78" w:rsidRPr="00B651BB">
        <w:rPr>
          <w:sz w:val="28"/>
          <w:szCs w:val="28"/>
          <w:lang w:val="ru-RU"/>
        </w:rPr>
        <w:t xml:space="preserve">көшу </w:t>
      </w:r>
      <w:r w:rsidR="00106A78">
        <w:rPr>
          <w:sz w:val="28"/>
          <w:szCs w:val="28"/>
          <w:lang w:val="ru-RU"/>
        </w:rPr>
        <w:t xml:space="preserve">барысында </w:t>
      </w:r>
      <w:r w:rsidR="00B651BB" w:rsidRPr="00B651BB">
        <w:rPr>
          <w:sz w:val="28"/>
          <w:szCs w:val="28"/>
          <w:lang w:val="ru-RU"/>
        </w:rPr>
        <w:t>студенттердің әр</w:t>
      </w:r>
      <w:r w:rsidR="00106A78">
        <w:rPr>
          <w:sz w:val="28"/>
          <w:szCs w:val="28"/>
          <w:lang w:val="ru-RU"/>
        </w:rPr>
        <w:t xml:space="preserve"> </w:t>
      </w:r>
      <w:r w:rsidR="00B651BB" w:rsidRPr="00B651BB">
        <w:rPr>
          <w:sz w:val="28"/>
          <w:szCs w:val="28"/>
          <w:lang w:val="ru-RU"/>
        </w:rPr>
        <w:t>түрлі контингенттерінің (мысалы, жұмыс істейтін</w:t>
      </w:r>
      <w:r w:rsidR="00106A78">
        <w:rPr>
          <w:sz w:val="28"/>
          <w:szCs w:val="28"/>
          <w:lang w:val="ru-RU"/>
        </w:rPr>
        <w:t>дер</w:t>
      </w:r>
      <w:r w:rsidR="00B651BB" w:rsidRPr="00B651BB">
        <w:rPr>
          <w:sz w:val="28"/>
          <w:szCs w:val="28"/>
          <w:lang w:val="ru-RU"/>
        </w:rPr>
        <w:t>, ересек</w:t>
      </w:r>
      <w:r w:rsidR="00106A78">
        <w:rPr>
          <w:sz w:val="28"/>
          <w:szCs w:val="28"/>
          <w:lang w:val="ru-RU"/>
        </w:rPr>
        <w:t>тер</w:t>
      </w:r>
      <w:r w:rsidR="00B651BB" w:rsidRPr="00B651BB">
        <w:rPr>
          <w:sz w:val="28"/>
          <w:szCs w:val="28"/>
          <w:lang w:val="ru-RU"/>
        </w:rPr>
        <w:t xml:space="preserve">, толық </w:t>
      </w:r>
      <w:r w:rsidR="006510AD">
        <w:rPr>
          <w:sz w:val="28"/>
          <w:szCs w:val="28"/>
          <w:lang w:val="ru-RU"/>
        </w:rPr>
        <w:t>күн оқымайтын білім алушылар</w:t>
      </w:r>
      <w:r w:rsidR="00B651BB" w:rsidRPr="00B651BB">
        <w:rPr>
          <w:sz w:val="28"/>
          <w:szCs w:val="28"/>
          <w:lang w:val="ru-RU"/>
        </w:rPr>
        <w:t>, шетелдік студенттер, сондай-ақ мүмкіндігі шектеулі студенттер) қажеттіліктерін ескеру</w:t>
      </w:r>
      <w:r w:rsidR="006510AD">
        <w:rPr>
          <w:sz w:val="28"/>
          <w:szCs w:val="28"/>
          <w:lang w:val="ru-RU"/>
        </w:rPr>
        <w:t xml:space="preserve"> қажет</w:t>
      </w:r>
      <w:r w:rsidR="00106A78">
        <w:rPr>
          <w:sz w:val="28"/>
          <w:szCs w:val="28"/>
          <w:lang w:val="ru-RU"/>
        </w:rPr>
        <w:t>»</w:t>
      </w:r>
      <w:r w:rsidR="007D3235" w:rsidRPr="004D0F7A">
        <w:rPr>
          <w:sz w:val="28"/>
          <w:szCs w:val="28"/>
          <w:lang w:val="ru-RU"/>
        </w:rPr>
        <w:t>.</w:t>
      </w:r>
    </w:p>
    <w:p w14:paraId="38D202C0" w14:textId="6B366E75" w:rsidR="00A74A26" w:rsidRPr="004D0F7A" w:rsidRDefault="006510AD" w:rsidP="00931F4E">
      <w:pPr>
        <w:ind w:firstLine="708"/>
        <w:jc w:val="both"/>
        <w:rPr>
          <w:b/>
          <w:bCs/>
          <w:iCs/>
          <w:sz w:val="28"/>
          <w:szCs w:val="28"/>
          <w:lang w:val="ru-RU" w:eastAsia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1. </w:t>
      </w:r>
      <w:r>
        <w:rPr>
          <w:b/>
          <w:bCs/>
          <w:iCs/>
          <w:sz w:val="28"/>
          <w:szCs w:val="28"/>
          <w:lang w:val="ru-RU" w:eastAsia="ru-RU"/>
        </w:rPr>
        <w:t>САЯСАТТЫҢ МАҚСАТЫ</w:t>
      </w:r>
    </w:p>
    <w:p w14:paraId="459FC24B" w14:textId="77777777" w:rsidR="006510AD" w:rsidRPr="006510AD" w:rsidRDefault="006510AD" w:rsidP="006510AD">
      <w:pPr>
        <w:ind w:firstLine="708"/>
        <w:jc w:val="both"/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</w:pPr>
      <w:r w:rsidRPr="006510AD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>Мүмкіндіктері шектеулі білім алушылардың білім беру ортасына интеграциялануына жәрдемдесу, олардың білім беру қызметтері мен инфрақұрылымға тең қол жеткізуін қамтамасыз ету, қауіпсіз және жайлы оқу ортасын қалыптастыру.</w:t>
      </w:r>
    </w:p>
    <w:p w14:paraId="6DE408C9" w14:textId="683F7353" w:rsidR="00A46FA9" w:rsidRPr="004D0F7A" w:rsidRDefault="006510AD" w:rsidP="006510AD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>Функционалдық шектеулерге ие</w:t>
      </w:r>
      <w:r w:rsidRPr="006510AD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 xml:space="preserve"> білім алушыларды интеграцияланған топтардағы басқа білім алушылармен бірлесіп оқыту үшін </w:t>
      </w:r>
      <w:r w:rsidRPr="006510AD">
        <w:rPr>
          <w:rFonts w:eastAsiaTheme="minorHAnsi"/>
          <w:i/>
          <w:spacing w:val="2"/>
          <w:sz w:val="28"/>
          <w:szCs w:val="28"/>
          <w:shd w:val="clear" w:color="auto" w:fill="FFFFFF"/>
          <w:lang w:val="ru-RU"/>
        </w:rPr>
        <w:t>инклюзивті</w:t>
      </w:r>
      <w:r>
        <w:rPr>
          <w:rFonts w:eastAsiaTheme="minorHAnsi"/>
          <w:i/>
          <w:spacing w:val="2"/>
          <w:sz w:val="28"/>
          <w:szCs w:val="28"/>
          <w:shd w:val="clear" w:color="auto" w:fill="FFFFFF"/>
          <w:lang w:val="ru-RU"/>
        </w:rPr>
        <w:t>,</w:t>
      </w:r>
      <w:r w:rsidRPr="006510AD">
        <w:rPr>
          <w:rFonts w:eastAsiaTheme="minorHAnsi"/>
          <w:i/>
          <w:spacing w:val="2"/>
          <w:sz w:val="28"/>
          <w:szCs w:val="28"/>
          <w:shd w:val="clear" w:color="auto" w:fill="FFFFFF"/>
          <w:lang w:val="ru-RU"/>
        </w:rPr>
        <w:t xml:space="preserve"> кедергісіз орта</w:t>
      </w:r>
      <w:r w:rsidRPr="006510AD">
        <w:rPr>
          <w:rFonts w:eastAsiaTheme="minorHAnsi"/>
          <w:spacing w:val="2"/>
          <w:sz w:val="28"/>
          <w:szCs w:val="28"/>
          <w:shd w:val="clear" w:color="auto" w:fill="FFFFFF"/>
          <w:lang w:val="ru-RU"/>
        </w:rPr>
        <w:t xml:space="preserve"> құру</w:t>
      </w:r>
      <w:r w:rsidR="00A46FA9" w:rsidRPr="004D0F7A">
        <w:rPr>
          <w:sz w:val="28"/>
          <w:szCs w:val="28"/>
          <w:shd w:val="clear" w:color="auto" w:fill="FFFFFF"/>
          <w:lang w:val="ru-RU"/>
        </w:rPr>
        <w:t>.</w:t>
      </w:r>
    </w:p>
    <w:p w14:paraId="549BABAA" w14:textId="06ED1DDC" w:rsidR="006E5EA0" w:rsidRPr="004D0F7A" w:rsidRDefault="006E5EA0" w:rsidP="00931F4E">
      <w:pPr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14:paraId="300CA8AB" w14:textId="627E39BC" w:rsidR="00A74A26" w:rsidRPr="004D0F7A" w:rsidRDefault="006E5EA0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2. </w:t>
      </w:r>
      <w:r w:rsidR="006510AD" w:rsidRPr="006510AD">
        <w:rPr>
          <w:b/>
          <w:sz w:val="28"/>
          <w:szCs w:val="28"/>
          <w:lang w:val="ru-RU"/>
        </w:rPr>
        <w:t>УНИВЕРСИТЕТТІҢ МИССИЯСЫ МЕН ДАМУ СТРАТЕГИЯСЫНЫҢ СӘЙКЕСТІГІ</w:t>
      </w:r>
      <w:r w:rsidR="006510AD">
        <w:rPr>
          <w:sz w:val="28"/>
          <w:szCs w:val="28"/>
          <w:lang w:val="ru-RU"/>
        </w:rPr>
        <w:t xml:space="preserve">  </w:t>
      </w:r>
    </w:p>
    <w:p w14:paraId="040260DE" w14:textId="7A472FBA" w:rsidR="00FA6F5E" w:rsidRPr="00FA6F5E" w:rsidRDefault="00FA6F5E" w:rsidP="00FA6F5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FA6F5E">
        <w:rPr>
          <w:rFonts w:eastAsiaTheme="minorHAnsi"/>
          <w:sz w:val="28"/>
          <w:szCs w:val="28"/>
          <w:lang w:val="ru-RU"/>
        </w:rPr>
        <w:t xml:space="preserve">Университеттің мүмкіндіктері шектеулі білім алушылардың білім алуына тең </w:t>
      </w:r>
      <w:r w:rsidR="00A67907" w:rsidRPr="00A67907">
        <w:rPr>
          <w:sz w:val="28"/>
          <w:szCs w:val="28"/>
          <w:lang w:val="ru-RU"/>
        </w:rPr>
        <w:t xml:space="preserve">қол жеткізуін </w:t>
      </w:r>
      <w:r>
        <w:rPr>
          <w:rFonts w:eastAsiaTheme="minorHAnsi"/>
          <w:sz w:val="28"/>
          <w:szCs w:val="28"/>
          <w:lang w:val="ru-RU"/>
        </w:rPr>
        <w:t>қамтамасыз ету саясаты «Нархоз университеті» КЕАҚ-н</w:t>
      </w:r>
      <w:r w:rsidRPr="00FA6F5E">
        <w:rPr>
          <w:rFonts w:eastAsiaTheme="minorHAnsi"/>
          <w:sz w:val="28"/>
          <w:szCs w:val="28"/>
          <w:lang w:val="ru-RU"/>
        </w:rPr>
        <w:t xml:space="preserve">ың 2020-2025 жылдарға арналған </w:t>
      </w:r>
      <w:r>
        <w:rPr>
          <w:rFonts w:eastAsiaTheme="minorHAnsi"/>
          <w:sz w:val="28"/>
          <w:szCs w:val="28"/>
          <w:lang w:val="ru-RU"/>
        </w:rPr>
        <w:t>С</w:t>
      </w:r>
      <w:r w:rsidRPr="00FA6F5E">
        <w:rPr>
          <w:rFonts w:eastAsiaTheme="minorHAnsi"/>
          <w:sz w:val="28"/>
          <w:szCs w:val="28"/>
          <w:lang w:val="ru-RU"/>
        </w:rPr>
        <w:t>тратегиялық даму мис</w:t>
      </w:r>
      <w:r>
        <w:rPr>
          <w:rFonts w:eastAsiaTheme="minorHAnsi"/>
          <w:sz w:val="28"/>
          <w:szCs w:val="28"/>
          <w:lang w:val="ru-RU"/>
        </w:rPr>
        <w:t>сиясы мен тұжырымдамасына және «Нархоз университеті» КЕАҚ-н</w:t>
      </w:r>
      <w:r w:rsidRPr="00FA6F5E">
        <w:rPr>
          <w:rFonts w:eastAsiaTheme="minorHAnsi"/>
          <w:sz w:val="28"/>
          <w:szCs w:val="28"/>
          <w:lang w:val="ru-RU"/>
        </w:rPr>
        <w:t xml:space="preserve">ың 2020-2025 жылдарға арналған </w:t>
      </w:r>
      <w:r>
        <w:rPr>
          <w:rFonts w:eastAsiaTheme="minorHAnsi"/>
          <w:sz w:val="28"/>
          <w:szCs w:val="28"/>
          <w:lang w:val="ru-RU"/>
        </w:rPr>
        <w:t>Даму бағдарламасына (Директорлар К</w:t>
      </w:r>
      <w:r w:rsidRPr="00FA6F5E">
        <w:rPr>
          <w:rFonts w:eastAsiaTheme="minorHAnsi"/>
          <w:sz w:val="28"/>
          <w:szCs w:val="28"/>
          <w:lang w:val="ru-RU"/>
        </w:rPr>
        <w:t xml:space="preserve">еңесінің </w:t>
      </w:r>
      <w:r>
        <w:rPr>
          <w:rFonts w:eastAsiaTheme="minorHAnsi"/>
          <w:sz w:val="28"/>
          <w:szCs w:val="28"/>
          <w:lang w:val="ru-RU"/>
        </w:rPr>
        <w:t>12.06.2020</w:t>
      </w:r>
      <w:r w:rsidRPr="00FA6F5E">
        <w:rPr>
          <w:rFonts w:eastAsiaTheme="minorHAnsi"/>
          <w:sz w:val="28"/>
          <w:szCs w:val="28"/>
          <w:lang w:val="ru-RU"/>
        </w:rPr>
        <w:t xml:space="preserve">ж. </w:t>
      </w:r>
      <w:r>
        <w:rPr>
          <w:rFonts w:eastAsiaTheme="minorHAnsi"/>
          <w:sz w:val="28"/>
          <w:szCs w:val="28"/>
          <w:lang w:val="ru-RU"/>
        </w:rPr>
        <w:t>шешімі бойынша бекітілді</w:t>
      </w:r>
      <w:r w:rsidRPr="00FA6F5E">
        <w:rPr>
          <w:rFonts w:eastAsiaTheme="minorHAnsi"/>
          <w:sz w:val="28"/>
          <w:szCs w:val="28"/>
          <w:lang w:val="ru-RU"/>
        </w:rPr>
        <w:t xml:space="preserve">, </w:t>
      </w:r>
      <w:r>
        <w:rPr>
          <w:rFonts w:eastAsiaTheme="minorHAnsi"/>
          <w:sz w:val="28"/>
          <w:szCs w:val="28"/>
          <w:lang w:val="ru-RU"/>
        </w:rPr>
        <w:t>№</w:t>
      </w:r>
      <w:r w:rsidRPr="00FA6F5E">
        <w:rPr>
          <w:rFonts w:eastAsiaTheme="minorHAnsi"/>
          <w:sz w:val="28"/>
          <w:szCs w:val="28"/>
          <w:lang w:val="ru-RU"/>
        </w:rPr>
        <w:t>6 хаттама)</w:t>
      </w:r>
      <w:r>
        <w:rPr>
          <w:rFonts w:eastAsiaTheme="minorHAnsi"/>
          <w:sz w:val="28"/>
          <w:szCs w:val="28"/>
          <w:lang w:val="ru-RU"/>
        </w:rPr>
        <w:t xml:space="preserve"> әзірленді</w:t>
      </w:r>
      <w:r w:rsidRPr="00FA6F5E">
        <w:rPr>
          <w:rFonts w:eastAsiaTheme="minorHAnsi"/>
          <w:sz w:val="28"/>
          <w:szCs w:val="28"/>
          <w:lang w:val="ru-RU"/>
        </w:rPr>
        <w:t>.</w:t>
      </w:r>
    </w:p>
    <w:p w14:paraId="1A165B08" w14:textId="4704F50D" w:rsidR="006E5EA0" w:rsidRPr="004D0F7A" w:rsidRDefault="00FA6F5E" w:rsidP="00FA6F5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FA6F5E">
        <w:rPr>
          <w:rFonts w:eastAsiaTheme="minorHAnsi"/>
          <w:sz w:val="28"/>
          <w:szCs w:val="28"/>
          <w:lang w:val="ru-RU"/>
        </w:rPr>
        <w:t xml:space="preserve">Саясат ерекше білім беру қажеттіліктері мен жеке мүмкіндіктерін ескере отырып, мүмкіндігі шектеулі </w:t>
      </w:r>
      <w:r w:rsidR="00A67907">
        <w:rPr>
          <w:rFonts w:eastAsiaTheme="minorHAnsi"/>
          <w:sz w:val="28"/>
          <w:szCs w:val="28"/>
          <w:lang w:val="ru-RU"/>
        </w:rPr>
        <w:t>білім алушылар</w:t>
      </w:r>
      <w:r w:rsidRPr="00FA6F5E">
        <w:rPr>
          <w:rFonts w:eastAsiaTheme="minorHAnsi"/>
          <w:sz w:val="28"/>
          <w:szCs w:val="28"/>
          <w:lang w:val="ru-RU"/>
        </w:rPr>
        <w:t xml:space="preserve"> потенциал</w:t>
      </w:r>
      <w:r>
        <w:rPr>
          <w:rFonts w:eastAsiaTheme="minorHAnsi"/>
          <w:sz w:val="28"/>
          <w:szCs w:val="28"/>
          <w:lang w:val="ru-RU"/>
        </w:rPr>
        <w:t>ын</w:t>
      </w:r>
      <w:r w:rsidR="00A67907">
        <w:rPr>
          <w:rFonts w:eastAsiaTheme="minorHAnsi"/>
          <w:sz w:val="28"/>
          <w:szCs w:val="28"/>
          <w:lang w:val="ru-RU"/>
        </w:rPr>
        <w:t>ың</w:t>
      </w:r>
      <w:r w:rsidRPr="00FA6F5E">
        <w:rPr>
          <w:rFonts w:eastAsiaTheme="minorHAnsi"/>
          <w:sz w:val="28"/>
          <w:szCs w:val="28"/>
          <w:lang w:val="ru-RU"/>
        </w:rPr>
        <w:t xml:space="preserve"> максимал</w:t>
      </w:r>
      <w:r>
        <w:rPr>
          <w:rFonts w:eastAsiaTheme="minorHAnsi"/>
          <w:sz w:val="28"/>
          <w:szCs w:val="28"/>
          <w:lang w:val="ru-RU"/>
        </w:rPr>
        <w:t>ды түрде жүзег</w:t>
      </w:r>
      <w:r w:rsidR="00A67907">
        <w:rPr>
          <w:rFonts w:eastAsiaTheme="minorHAnsi"/>
          <w:sz w:val="28"/>
          <w:szCs w:val="28"/>
          <w:lang w:val="ru-RU"/>
        </w:rPr>
        <w:t>е асырылуын</w:t>
      </w:r>
      <w:r w:rsidRPr="00FA6F5E">
        <w:rPr>
          <w:rFonts w:eastAsiaTheme="minorHAnsi"/>
          <w:sz w:val="28"/>
          <w:szCs w:val="28"/>
          <w:lang w:val="ru-RU"/>
        </w:rPr>
        <w:t>а ықпал етуге арналған</w:t>
      </w:r>
      <w:r w:rsidR="006E5EA0" w:rsidRPr="004D0F7A">
        <w:rPr>
          <w:rFonts w:eastAsiaTheme="minorHAnsi"/>
          <w:sz w:val="28"/>
          <w:szCs w:val="28"/>
          <w:lang w:val="ru-RU"/>
        </w:rPr>
        <w:t>.</w:t>
      </w:r>
    </w:p>
    <w:p w14:paraId="66AEFBF9" w14:textId="77777777" w:rsidR="006E5EA0" w:rsidRPr="004D0F7A" w:rsidRDefault="006E5EA0" w:rsidP="00931F4E">
      <w:pPr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14:paraId="3D1F1132" w14:textId="50AFD7A1" w:rsidR="00A74A26" w:rsidRPr="004D0F7A" w:rsidRDefault="006E5EA0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3. </w:t>
      </w:r>
      <w:r w:rsidR="00A67907">
        <w:rPr>
          <w:rFonts w:eastAsiaTheme="minorHAnsi"/>
          <w:b/>
          <w:sz w:val="28"/>
          <w:szCs w:val="28"/>
          <w:lang w:val="ru-RU"/>
        </w:rPr>
        <w:t>ХАЛЫҚАРАЛЫҚ СТАНДАРТТАРҒА</w:t>
      </w:r>
      <w:r w:rsidR="00A67907" w:rsidRPr="00A67907">
        <w:rPr>
          <w:b/>
          <w:sz w:val="28"/>
          <w:szCs w:val="28"/>
          <w:lang w:val="ru-RU"/>
        </w:rPr>
        <w:t xml:space="preserve"> </w:t>
      </w:r>
      <w:r w:rsidR="00A67907" w:rsidRPr="006510AD">
        <w:rPr>
          <w:b/>
          <w:sz w:val="28"/>
          <w:szCs w:val="28"/>
          <w:lang w:val="ru-RU"/>
        </w:rPr>
        <w:t>СӘЙКЕСТІГІ</w:t>
      </w:r>
    </w:p>
    <w:p w14:paraId="777A5ECB" w14:textId="4092AD2B" w:rsidR="00A40F0A" w:rsidRPr="004D0F7A" w:rsidRDefault="00A67907" w:rsidP="003E3B8D">
      <w:pPr>
        <w:ind w:firstLine="708"/>
        <w:jc w:val="both"/>
        <w:rPr>
          <w:sz w:val="28"/>
          <w:szCs w:val="28"/>
          <w:lang w:val="ru-RU" w:eastAsia="ru-RU"/>
        </w:rPr>
      </w:pPr>
      <w:r w:rsidRPr="00A67907">
        <w:rPr>
          <w:sz w:val="28"/>
          <w:szCs w:val="28"/>
          <w:lang w:val="ru-RU"/>
        </w:rPr>
        <w:t>Нар</w:t>
      </w:r>
      <w:r>
        <w:rPr>
          <w:sz w:val="28"/>
          <w:szCs w:val="28"/>
          <w:lang w:val="ru-RU"/>
        </w:rPr>
        <w:t>хоз у</w:t>
      </w:r>
      <w:r w:rsidRPr="00A67907">
        <w:rPr>
          <w:sz w:val="28"/>
          <w:szCs w:val="28"/>
          <w:lang w:val="ru-RU"/>
        </w:rPr>
        <w:t>ниверситетінің мүмкіндіктері шектеулі білім алушылардың білімге тең қол жеткізуін қамтамасыз ету саласындағы саясаты инклюзивтік білім берудің халықаралық тәсілдемелеріне сәйкес келеді, онда мынадай құжаттар кө</w:t>
      </w:r>
      <w:r>
        <w:rPr>
          <w:sz w:val="28"/>
          <w:szCs w:val="28"/>
          <w:lang w:val="ru-RU"/>
        </w:rPr>
        <w:t>рініс тапқан: баршаға арналған Б</w:t>
      </w:r>
      <w:r w:rsidRPr="00A67907">
        <w:rPr>
          <w:sz w:val="28"/>
          <w:szCs w:val="28"/>
          <w:lang w:val="ru-RU"/>
        </w:rPr>
        <w:t>ілім тура</w:t>
      </w:r>
      <w:r>
        <w:rPr>
          <w:sz w:val="28"/>
          <w:szCs w:val="28"/>
          <w:lang w:val="ru-RU"/>
        </w:rPr>
        <w:t>лы д</w:t>
      </w:r>
      <w:r w:rsidRPr="00A67907">
        <w:rPr>
          <w:sz w:val="28"/>
          <w:szCs w:val="28"/>
          <w:lang w:val="ru-RU"/>
        </w:rPr>
        <w:t>үниежүзілік декларация және базалық білім беру қаж</w:t>
      </w:r>
      <w:r>
        <w:rPr>
          <w:sz w:val="28"/>
          <w:szCs w:val="28"/>
          <w:lang w:val="ru-RU"/>
        </w:rPr>
        <w:t>еттіліктерін қанағаттандыруға арналған</w:t>
      </w:r>
      <w:r w:rsidRPr="00A679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Іс-әрекет</w:t>
      </w:r>
      <w:r w:rsidRPr="00A67907">
        <w:rPr>
          <w:sz w:val="28"/>
          <w:szCs w:val="28"/>
          <w:lang w:val="ru-RU"/>
        </w:rPr>
        <w:t xml:space="preserve"> шеңбері</w:t>
      </w:r>
      <w:r>
        <w:rPr>
          <w:sz w:val="28"/>
          <w:szCs w:val="28"/>
          <w:lang w:val="ru-RU"/>
        </w:rPr>
        <w:t xml:space="preserve"> (1990); М</w:t>
      </w:r>
      <w:r w:rsidRPr="00A67907">
        <w:rPr>
          <w:sz w:val="28"/>
          <w:szCs w:val="28"/>
          <w:lang w:val="ru-RU"/>
        </w:rPr>
        <w:t>үгедектерге арналған тең мүмкіндіктерді қам</w:t>
      </w:r>
      <w:r>
        <w:rPr>
          <w:sz w:val="28"/>
          <w:szCs w:val="28"/>
          <w:lang w:val="ru-RU"/>
        </w:rPr>
        <w:t>тамасыз етудің стандартты ережелері (1993)</w:t>
      </w:r>
      <w:r w:rsidRPr="00A67907">
        <w:rPr>
          <w:sz w:val="28"/>
          <w:szCs w:val="28"/>
          <w:lang w:val="ru-RU"/>
        </w:rPr>
        <w:t xml:space="preserve">; Ерекше </w:t>
      </w:r>
      <w:r>
        <w:rPr>
          <w:sz w:val="28"/>
          <w:szCs w:val="28"/>
          <w:lang w:val="ru-RU"/>
        </w:rPr>
        <w:t>қажеттіліктерге ие</w:t>
      </w:r>
      <w:r w:rsidRPr="00A67907">
        <w:rPr>
          <w:sz w:val="28"/>
          <w:szCs w:val="28"/>
          <w:lang w:val="ru-RU"/>
        </w:rPr>
        <w:t xml:space="preserve"> адамдарға білім беру саласындағы </w:t>
      </w:r>
      <w:r w:rsidR="00DA59A6" w:rsidRPr="00DA59A6">
        <w:rPr>
          <w:sz w:val="28"/>
          <w:szCs w:val="28"/>
          <w:lang w:val="ru-RU"/>
        </w:rPr>
        <w:t>принцип</w:t>
      </w:r>
      <w:r w:rsidR="00DA59A6">
        <w:rPr>
          <w:sz w:val="28"/>
          <w:szCs w:val="28"/>
          <w:lang w:val="ru-RU"/>
        </w:rPr>
        <w:t>тер</w:t>
      </w:r>
      <w:r w:rsidRPr="00A67907">
        <w:rPr>
          <w:sz w:val="28"/>
          <w:szCs w:val="28"/>
          <w:lang w:val="ru-RU"/>
        </w:rPr>
        <w:t xml:space="preserve">, саясат және </w:t>
      </w:r>
      <w:r w:rsidRPr="00A67907">
        <w:rPr>
          <w:sz w:val="28"/>
          <w:szCs w:val="28"/>
          <w:lang w:val="ru-RU"/>
        </w:rPr>
        <w:lastRenderedPageBreak/>
        <w:t xml:space="preserve">практикалық қызмет туралы </w:t>
      </w:r>
      <w:r w:rsidR="00DA59A6">
        <w:rPr>
          <w:sz w:val="28"/>
          <w:szCs w:val="28"/>
          <w:lang w:val="ru-RU"/>
        </w:rPr>
        <w:t>Саламандық декларация</w:t>
      </w:r>
      <w:r w:rsidRPr="00A67907">
        <w:rPr>
          <w:sz w:val="28"/>
          <w:szCs w:val="28"/>
          <w:lang w:val="ru-RU"/>
        </w:rPr>
        <w:t xml:space="preserve"> және ерекше </w:t>
      </w:r>
      <w:r w:rsidR="00DA59A6">
        <w:rPr>
          <w:sz w:val="28"/>
          <w:szCs w:val="28"/>
          <w:lang w:val="ru-RU"/>
        </w:rPr>
        <w:t>қажеттіліктерге ие</w:t>
      </w:r>
      <w:r w:rsidR="00DA59A6" w:rsidRPr="00A67907">
        <w:rPr>
          <w:sz w:val="28"/>
          <w:szCs w:val="28"/>
          <w:lang w:val="ru-RU"/>
        </w:rPr>
        <w:t xml:space="preserve"> </w:t>
      </w:r>
      <w:r w:rsidRPr="00A67907">
        <w:rPr>
          <w:sz w:val="28"/>
          <w:szCs w:val="28"/>
          <w:lang w:val="ru-RU"/>
        </w:rPr>
        <w:t xml:space="preserve">адамдарға білім беру жөніндегі </w:t>
      </w:r>
      <w:r w:rsidR="00DA59A6">
        <w:rPr>
          <w:sz w:val="28"/>
          <w:szCs w:val="28"/>
          <w:lang w:val="ru-RU"/>
        </w:rPr>
        <w:t xml:space="preserve">Іс-әрекет </w:t>
      </w:r>
      <w:r w:rsidRPr="00A67907">
        <w:rPr>
          <w:sz w:val="28"/>
          <w:szCs w:val="28"/>
          <w:lang w:val="ru-RU"/>
        </w:rPr>
        <w:t>шеңбері (1994); Мүгедектердің құқықтар</w:t>
      </w:r>
      <w:r w:rsidR="00220CE7">
        <w:rPr>
          <w:sz w:val="28"/>
          <w:szCs w:val="28"/>
          <w:lang w:val="ru-RU"/>
        </w:rPr>
        <w:t>ы туралы БҰҰ Конвенциясы (2006);</w:t>
      </w:r>
      <w:r w:rsidRPr="00A67907">
        <w:rPr>
          <w:sz w:val="28"/>
          <w:szCs w:val="28"/>
          <w:lang w:val="ru-RU"/>
        </w:rPr>
        <w:t xml:space="preserve"> Дакар </w:t>
      </w:r>
      <w:r w:rsidR="00DA59A6">
        <w:rPr>
          <w:sz w:val="28"/>
          <w:szCs w:val="28"/>
          <w:lang w:val="ru-RU"/>
        </w:rPr>
        <w:t xml:space="preserve">іс-әрекет </w:t>
      </w:r>
      <w:r w:rsidR="00220CE7">
        <w:rPr>
          <w:sz w:val="28"/>
          <w:szCs w:val="28"/>
          <w:lang w:val="ru-RU"/>
        </w:rPr>
        <w:t>шеңбері;</w:t>
      </w:r>
      <w:r w:rsidRPr="00A67907">
        <w:rPr>
          <w:sz w:val="28"/>
          <w:szCs w:val="28"/>
          <w:lang w:val="ru-RU"/>
        </w:rPr>
        <w:t xml:space="preserve"> </w:t>
      </w:r>
      <w:r w:rsidR="00DA59A6">
        <w:rPr>
          <w:sz w:val="28"/>
          <w:szCs w:val="28"/>
          <w:lang w:val="ru-RU"/>
        </w:rPr>
        <w:t>Баршаға арналған</w:t>
      </w:r>
      <w:r w:rsidRPr="00A67907">
        <w:rPr>
          <w:sz w:val="28"/>
          <w:szCs w:val="28"/>
          <w:lang w:val="ru-RU"/>
        </w:rPr>
        <w:t xml:space="preserve"> білім беру: ұжымдық міндеттемелерімізді орындау (2000); ЮНЕСКО-ның </w:t>
      </w:r>
      <w:r w:rsidR="00DA59A6">
        <w:rPr>
          <w:sz w:val="28"/>
          <w:szCs w:val="28"/>
          <w:lang w:val="ru-RU"/>
        </w:rPr>
        <w:t>И</w:t>
      </w:r>
      <w:r w:rsidRPr="00A67907">
        <w:rPr>
          <w:sz w:val="28"/>
          <w:szCs w:val="28"/>
          <w:lang w:val="ru-RU"/>
        </w:rPr>
        <w:t>нклюзивті білім беру саласындағы саясатының бас</w:t>
      </w:r>
      <w:r w:rsidR="00DA59A6">
        <w:rPr>
          <w:sz w:val="28"/>
          <w:szCs w:val="28"/>
          <w:lang w:val="ru-RU"/>
        </w:rPr>
        <w:t>қару</w:t>
      </w:r>
      <w:r w:rsidRPr="00A67907">
        <w:rPr>
          <w:sz w:val="28"/>
          <w:szCs w:val="28"/>
          <w:lang w:val="ru-RU"/>
        </w:rPr>
        <w:t xml:space="preserve">шылық </w:t>
      </w:r>
      <w:r w:rsidR="00DA59A6" w:rsidRPr="00DA59A6">
        <w:rPr>
          <w:sz w:val="28"/>
          <w:szCs w:val="28"/>
          <w:lang w:val="ru-RU"/>
        </w:rPr>
        <w:t>принцип</w:t>
      </w:r>
      <w:r w:rsidR="00DA59A6">
        <w:rPr>
          <w:sz w:val="28"/>
          <w:szCs w:val="28"/>
          <w:lang w:val="ru-RU"/>
        </w:rPr>
        <w:t>тері</w:t>
      </w:r>
      <w:r w:rsidRPr="00A67907">
        <w:rPr>
          <w:sz w:val="28"/>
          <w:szCs w:val="28"/>
          <w:lang w:val="ru-RU"/>
        </w:rPr>
        <w:t xml:space="preserve"> (2009) және БҰҰ-ның 2030 </w:t>
      </w:r>
      <w:r w:rsidR="00DA59A6">
        <w:rPr>
          <w:sz w:val="28"/>
          <w:szCs w:val="28"/>
          <w:lang w:val="ru-RU"/>
        </w:rPr>
        <w:t>жылға дейінгі кезеңге арналған Д</w:t>
      </w:r>
      <w:r w:rsidRPr="00A67907">
        <w:rPr>
          <w:sz w:val="28"/>
          <w:szCs w:val="28"/>
          <w:lang w:val="ru-RU"/>
        </w:rPr>
        <w:t>екларациясы</w:t>
      </w:r>
      <w:r w:rsidR="00DA59A6">
        <w:rPr>
          <w:sz w:val="28"/>
          <w:szCs w:val="28"/>
          <w:lang w:val="ru-RU"/>
        </w:rPr>
        <w:t xml:space="preserve"> мен Жаһандық іс-әрекет жоспары</w:t>
      </w:r>
      <w:r w:rsidR="00A40F0A" w:rsidRPr="004D0F7A">
        <w:rPr>
          <w:sz w:val="28"/>
          <w:szCs w:val="28"/>
          <w:lang w:val="ru-RU" w:eastAsia="ru-RU"/>
        </w:rPr>
        <w:t>.</w:t>
      </w:r>
    </w:p>
    <w:p w14:paraId="341F2B5A" w14:textId="77777777" w:rsidR="00A40F0A" w:rsidRPr="004D0F7A" w:rsidRDefault="00A40F0A" w:rsidP="003E3B8D">
      <w:pPr>
        <w:ind w:firstLine="708"/>
        <w:jc w:val="both"/>
        <w:rPr>
          <w:sz w:val="28"/>
          <w:szCs w:val="28"/>
          <w:lang w:val="ru-RU" w:eastAsia="ru-RU"/>
        </w:rPr>
      </w:pPr>
    </w:p>
    <w:p w14:paraId="604ADED3" w14:textId="6E202AE5" w:rsidR="00A74A26" w:rsidRPr="004D0F7A" w:rsidRDefault="006E5EA0" w:rsidP="003E3B8D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>4.</w:t>
      </w:r>
      <w:r w:rsidRPr="004D0F7A">
        <w:rPr>
          <w:rFonts w:eastAsiaTheme="minorHAnsi"/>
          <w:sz w:val="28"/>
          <w:szCs w:val="28"/>
          <w:lang w:val="ru-RU"/>
        </w:rPr>
        <w:t xml:space="preserve"> </w:t>
      </w:r>
      <w:r w:rsidR="00DA59A6">
        <w:rPr>
          <w:rFonts w:eastAsiaTheme="minorHAnsi"/>
          <w:b/>
          <w:sz w:val="28"/>
          <w:szCs w:val="28"/>
          <w:lang w:val="ru-RU"/>
        </w:rPr>
        <w:t>ҰЛТТЫҚ ЗАҢНАМАҒА</w:t>
      </w:r>
      <w:r w:rsidRPr="004D0F7A">
        <w:rPr>
          <w:rFonts w:eastAsiaTheme="minorHAnsi"/>
          <w:b/>
          <w:sz w:val="28"/>
          <w:szCs w:val="28"/>
          <w:lang w:val="ru-RU"/>
        </w:rPr>
        <w:t xml:space="preserve"> </w:t>
      </w:r>
      <w:r w:rsidR="00DA59A6" w:rsidRPr="006510AD">
        <w:rPr>
          <w:b/>
          <w:sz w:val="28"/>
          <w:szCs w:val="28"/>
          <w:lang w:val="ru-RU"/>
        </w:rPr>
        <w:t>СӘЙКЕСТІГІ</w:t>
      </w:r>
    </w:p>
    <w:p w14:paraId="774C187F" w14:textId="576818F7" w:rsidR="006E5EA0" w:rsidRPr="004D0F7A" w:rsidRDefault="00DA59A6" w:rsidP="00931F4E">
      <w:pPr>
        <w:ind w:firstLine="708"/>
        <w:jc w:val="both"/>
        <w:rPr>
          <w:bCs/>
          <w:sz w:val="28"/>
          <w:szCs w:val="28"/>
          <w:lang w:val="ru-RU" w:eastAsia="ru-RU"/>
        </w:rPr>
      </w:pPr>
      <w:r>
        <w:rPr>
          <w:rFonts w:eastAsiaTheme="minorHAnsi"/>
          <w:sz w:val="28"/>
          <w:szCs w:val="28"/>
          <w:lang w:val="ru-RU"/>
        </w:rPr>
        <w:t xml:space="preserve">Нархоз </w:t>
      </w:r>
      <w:r w:rsidR="00854996">
        <w:rPr>
          <w:rFonts w:eastAsiaTheme="minorHAnsi"/>
          <w:sz w:val="28"/>
          <w:szCs w:val="28"/>
          <w:lang w:val="ru-RU"/>
        </w:rPr>
        <w:t>у</w:t>
      </w:r>
      <w:r w:rsidRPr="00DA59A6">
        <w:rPr>
          <w:rFonts w:eastAsiaTheme="minorHAnsi"/>
          <w:sz w:val="28"/>
          <w:szCs w:val="28"/>
          <w:lang w:val="ru-RU"/>
        </w:rPr>
        <w:t xml:space="preserve">ниверситетінің мүмкіндігі шектеулі білім алушылардың білімге тең </w:t>
      </w:r>
      <w:r w:rsidR="00854996" w:rsidRPr="00A67907">
        <w:rPr>
          <w:sz w:val="28"/>
          <w:szCs w:val="28"/>
          <w:lang w:val="ru-RU"/>
        </w:rPr>
        <w:t>қол жеткізуін</w:t>
      </w:r>
      <w:r w:rsidRPr="00DA59A6">
        <w:rPr>
          <w:rFonts w:eastAsiaTheme="minorHAnsi"/>
          <w:sz w:val="28"/>
          <w:szCs w:val="28"/>
          <w:lang w:val="ru-RU"/>
        </w:rPr>
        <w:t xml:space="preserve"> қам</w:t>
      </w:r>
      <w:r w:rsidR="00854996">
        <w:rPr>
          <w:rFonts w:eastAsiaTheme="minorHAnsi"/>
          <w:sz w:val="28"/>
          <w:szCs w:val="28"/>
          <w:lang w:val="ru-RU"/>
        </w:rPr>
        <w:t xml:space="preserve">тамасыз ету саласындағы саясаты </w:t>
      </w:r>
      <w:r w:rsidRPr="00DA59A6">
        <w:rPr>
          <w:rFonts w:eastAsiaTheme="minorHAnsi"/>
          <w:sz w:val="28"/>
          <w:szCs w:val="28"/>
          <w:lang w:val="ru-RU"/>
        </w:rPr>
        <w:t xml:space="preserve">Қазақстан Республикасының </w:t>
      </w:r>
      <w:r w:rsidR="00854996">
        <w:rPr>
          <w:rFonts w:eastAsiaTheme="minorHAnsi"/>
          <w:sz w:val="28"/>
          <w:szCs w:val="28"/>
          <w:lang w:val="ru-RU"/>
        </w:rPr>
        <w:t xml:space="preserve">келесідей </w:t>
      </w:r>
      <w:r w:rsidRPr="00DA59A6">
        <w:rPr>
          <w:rFonts w:eastAsiaTheme="minorHAnsi"/>
          <w:sz w:val="28"/>
          <w:szCs w:val="28"/>
          <w:lang w:val="ru-RU"/>
        </w:rPr>
        <w:t>құқықтық актілеріне</w:t>
      </w:r>
      <w:r w:rsidR="00854996">
        <w:rPr>
          <w:rFonts w:eastAsiaTheme="minorHAnsi"/>
          <w:sz w:val="28"/>
          <w:szCs w:val="28"/>
          <w:lang w:val="ru-RU"/>
        </w:rPr>
        <w:t xml:space="preserve"> сәйкес келеді</w:t>
      </w:r>
      <w:r w:rsidRPr="00DA59A6">
        <w:rPr>
          <w:rFonts w:eastAsiaTheme="minorHAnsi"/>
          <w:sz w:val="28"/>
          <w:szCs w:val="28"/>
          <w:lang w:val="ru-RU"/>
        </w:rPr>
        <w:t>: Қазақстан Республикасының Б</w:t>
      </w:r>
      <w:r w:rsidR="00854996">
        <w:rPr>
          <w:rFonts w:eastAsiaTheme="minorHAnsi"/>
          <w:sz w:val="28"/>
          <w:szCs w:val="28"/>
          <w:lang w:val="ru-RU"/>
        </w:rPr>
        <w:t>ілім туралы Заңы;</w:t>
      </w:r>
      <w:r w:rsidRPr="00DA59A6">
        <w:rPr>
          <w:rFonts w:eastAsiaTheme="minorHAnsi"/>
          <w:sz w:val="28"/>
          <w:szCs w:val="28"/>
          <w:lang w:val="ru-RU"/>
        </w:rPr>
        <w:t xml:space="preserve">  </w:t>
      </w:r>
      <w:r w:rsidR="00854996" w:rsidRPr="00DA59A6">
        <w:rPr>
          <w:rFonts w:eastAsiaTheme="minorHAnsi"/>
          <w:sz w:val="28"/>
          <w:szCs w:val="28"/>
          <w:lang w:val="ru-RU"/>
        </w:rPr>
        <w:t xml:space="preserve">Қазақстан Республикасының </w:t>
      </w:r>
      <w:r w:rsidR="00854996">
        <w:rPr>
          <w:rFonts w:eastAsiaTheme="minorHAnsi"/>
          <w:sz w:val="28"/>
          <w:szCs w:val="28"/>
          <w:lang w:val="ru-RU"/>
        </w:rPr>
        <w:t>«</w:t>
      </w:r>
      <w:r w:rsidR="00854996" w:rsidRPr="00DA59A6">
        <w:rPr>
          <w:rFonts w:eastAsiaTheme="minorHAnsi"/>
          <w:sz w:val="28"/>
          <w:szCs w:val="28"/>
          <w:lang w:val="ru-RU"/>
        </w:rPr>
        <w:t>Қазақстан Республикасында мүгеде</w:t>
      </w:r>
      <w:r w:rsidR="00854996">
        <w:rPr>
          <w:rFonts w:eastAsiaTheme="minorHAnsi"/>
          <w:sz w:val="28"/>
          <w:szCs w:val="28"/>
          <w:lang w:val="ru-RU"/>
        </w:rPr>
        <w:t>ктерді әлеуметтік қорғау туралы» 2005 жылғы 13-</w:t>
      </w:r>
      <w:r w:rsidR="00854996" w:rsidRPr="00DA59A6">
        <w:rPr>
          <w:rFonts w:eastAsiaTheme="minorHAnsi"/>
          <w:sz w:val="28"/>
          <w:szCs w:val="28"/>
          <w:lang w:val="ru-RU"/>
        </w:rPr>
        <w:t xml:space="preserve">сәуірдегі </w:t>
      </w:r>
      <w:r w:rsidR="00854996">
        <w:rPr>
          <w:rFonts w:eastAsiaTheme="minorHAnsi"/>
          <w:sz w:val="28"/>
          <w:szCs w:val="28"/>
          <w:lang w:val="ru-RU"/>
        </w:rPr>
        <w:t>Заңы;</w:t>
      </w:r>
      <w:r w:rsidR="00854996" w:rsidRPr="00DA59A6">
        <w:rPr>
          <w:rFonts w:eastAsiaTheme="minorHAnsi"/>
          <w:sz w:val="28"/>
          <w:szCs w:val="28"/>
          <w:lang w:val="ru-RU"/>
        </w:rPr>
        <w:t xml:space="preserve"> </w:t>
      </w:r>
      <w:r w:rsidRPr="00DA59A6">
        <w:rPr>
          <w:rFonts w:eastAsiaTheme="minorHAnsi"/>
          <w:sz w:val="28"/>
          <w:szCs w:val="28"/>
          <w:lang w:val="ru-RU"/>
        </w:rPr>
        <w:t xml:space="preserve">Қазақстан Республикасы Үкіметінің </w:t>
      </w:r>
      <w:r w:rsidR="00854996">
        <w:rPr>
          <w:rFonts w:eastAsiaTheme="minorHAnsi"/>
          <w:sz w:val="28"/>
          <w:szCs w:val="28"/>
          <w:lang w:val="ru-RU"/>
        </w:rPr>
        <w:t>«</w:t>
      </w:r>
      <w:r w:rsidR="00854996" w:rsidRPr="00DA59A6">
        <w:rPr>
          <w:rFonts w:eastAsiaTheme="minorHAnsi"/>
          <w:sz w:val="28"/>
          <w:szCs w:val="28"/>
          <w:lang w:val="ru-RU"/>
        </w:rPr>
        <w:t>Білім беру ұйымдарында білім алушыларға мемлекеттік стипендияларды тағайындау</w:t>
      </w:r>
      <w:r w:rsidR="00854996">
        <w:rPr>
          <w:rFonts w:eastAsiaTheme="minorHAnsi"/>
          <w:sz w:val="28"/>
          <w:szCs w:val="28"/>
          <w:lang w:val="ru-RU"/>
        </w:rPr>
        <w:t>, төлеу қағидалары мен</w:t>
      </w:r>
      <w:r w:rsidR="00854996" w:rsidRPr="00DA59A6">
        <w:rPr>
          <w:rFonts w:eastAsiaTheme="minorHAnsi"/>
          <w:sz w:val="28"/>
          <w:szCs w:val="28"/>
          <w:lang w:val="ru-RU"/>
        </w:rPr>
        <w:t xml:space="preserve"> ол</w:t>
      </w:r>
      <w:r w:rsidR="00854996">
        <w:rPr>
          <w:rFonts w:eastAsiaTheme="minorHAnsi"/>
          <w:sz w:val="28"/>
          <w:szCs w:val="28"/>
          <w:lang w:val="ru-RU"/>
        </w:rPr>
        <w:t xml:space="preserve">ардың мөлшерлерін бекіту туралы» </w:t>
      </w:r>
      <w:r w:rsidRPr="00DA59A6">
        <w:rPr>
          <w:rFonts w:eastAsiaTheme="minorHAnsi"/>
          <w:sz w:val="28"/>
          <w:szCs w:val="28"/>
          <w:lang w:val="ru-RU"/>
        </w:rPr>
        <w:t>2008 жылғы 7</w:t>
      </w:r>
      <w:r w:rsidR="00854996">
        <w:rPr>
          <w:rFonts w:eastAsiaTheme="minorHAnsi"/>
          <w:sz w:val="28"/>
          <w:szCs w:val="28"/>
          <w:lang w:val="ru-RU"/>
        </w:rPr>
        <w:t>-ақпандағы №116 Қаулысы;</w:t>
      </w:r>
      <w:r w:rsidRPr="00DA59A6">
        <w:rPr>
          <w:rFonts w:eastAsiaTheme="minorHAnsi"/>
          <w:sz w:val="28"/>
          <w:szCs w:val="28"/>
          <w:lang w:val="ru-RU"/>
        </w:rPr>
        <w:t xml:space="preserve"> </w:t>
      </w:r>
      <w:r w:rsidR="00854996" w:rsidRPr="00DA59A6">
        <w:rPr>
          <w:rFonts w:eastAsiaTheme="minorHAnsi"/>
          <w:sz w:val="28"/>
          <w:szCs w:val="28"/>
          <w:lang w:val="ru-RU"/>
        </w:rPr>
        <w:t xml:space="preserve">Қазақстан Республикасы Үкіметінің </w:t>
      </w:r>
      <w:r w:rsidR="00854996">
        <w:rPr>
          <w:rFonts w:eastAsiaTheme="minorHAnsi"/>
          <w:sz w:val="28"/>
          <w:szCs w:val="28"/>
          <w:lang w:val="ru-RU"/>
        </w:rPr>
        <w:t>«Ә</w:t>
      </w:r>
      <w:r w:rsidRPr="00DA59A6">
        <w:rPr>
          <w:rFonts w:eastAsiaTheme="minorHAnsi"/>
          <w:sz w:val="28"/>
          <w:szCs w:val="28"/>
          <w:lang w:val="ru-RU"/>
        </w:rPr>
        <w:t>леуметтік көмек көрсетілетін азаматтарға әлеуметтік көмектің мөлшерін, көздерін, түрлерін және оны</w:t>
      </w:r>
      <w:r w:rsidR="00854996">
        <w:rPr>
          <w:rFonts w:eastAsiaTheme="minorHAnsi"/>
          <w:sz w:val="28"/>
          <w:szCs w:val="28"/>
          <w:lang w:val="ru-RU"/>
        </w:rPr>
        <w:t xml:space="preserve"> беру қағидаларын бекіту туралы»</w:t>
      </w:r>
      <w:r w:rsidRPr="00DA59A6">
        <w:rPr>
          <w:rFonts w:eastAsiaTheme="minorHAnsi"/>
          <w:sz w:val="28"/>
          <w:szCs w:val="28"/>
          <w:lang w:val="ru-RU"/>
        </w:rPr>
        <w:t xml:space="preserve"> </w:t>
      </w:r>
      <w:r w:rsidR="00854996">
        <w:rPr>
          <w:rFonts w:eastAsiaTheme="minorHAnsi"/>
          <w:sz w:val="28"/>
          <w:szCs w:val="28"/>
          <w:lang w:val="ru-RU"/>
        </w:rPr>
        <w:t>2012 жылғы 12-наурыздағы №320 Қаулысы</w:t>
      </w:r>
      <w:r w:rsidR="00C7604B" w:rsidRPr="004D0F7A">
        <w:rPr>
          <w:bCs/>
          <w:sz w:val="28"/>
          <w:szCs w:val="28"/>
          <w:lang w:val="ru-RU" w:eastAsia="ru-RU"/>
        </w:rPr>
        <w:t>.</w:t>
      </w:r>
    </w:p>
    <w:p w14:paraId="442F3D0A" w14:textId="7DCC6087" w:rsidR="00A74A26" w:rsidRPr="004D0F7A" w:rsidRDefault="00A74A26" w:rsidP="00931F4E">
      <w:pPr>
        <w:jc w:val="both"/>
        <w:rPr>
          <w:rFonts w:eastAsiaTheme="minorHAnsi"/>
          <w:b/>
          <w:sz w:val="28"/>
          <w:szCs w:val="28"/>
          <w:lang w:val="ru-RU"/>
        </w:rPr>
      </w:pPr>
    </w:p>
    <w:p w14:paraId="1452E48E" w14:textId="4878B79D" w:rsidR="00A74A26" w:rsidRPr="004D0F7A" w:rsidRDefault="006E5EA0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5. </w:t>
      </w:r>
      <w:r w:rsidR="006E01F9" w:rsidRPr="006E01F9">
        <w:rPr>
          <w:b/>
          <w:sz w:val="28"/>
          <w:szCs w:val="28"/>
          <w:lang w:val="ru-RU"/>
        </w:rPr>
        <w:t>ҚОЛДАНЫЛУ САЛАСЫ</w:t>
      </w:r>
    </w:p>
    <w:p w14:paraId="762039F0" w14:textId="61B5B54E" w:rsidR="006E5EA0" w:rsidRPr="004D0F7A" w:rsidRDefault="006E01F9" w:rsidP="00931F4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6E01F9">
        <w:rPr>
          <w:rFonts w:eastAsiaTheme="minorHAnsi"/>
          <w:sz w:val="28"/>
          <w:szCs w:val="28"/>
          <w:lang w:val="ru-RU"/>
        </w:rPr>
        <w:t xml:space="preserve">Бұл саясат академиялық ұтқырлық </w:t>
      </w:r>
      <w:r>
        <w:rPr>
          <w:rFonts w:eastAsiaTheme="minorHAnsi"/>
          <w:sz w:val="28"/>
          <w:szCs w:val="28"/>
          <w:lang w:val="ru-RU"/>
        </w:rPr>
        <w:t xml:space="preserve">пен </w:t>
      </w:r>
      <w:r w:rsidRPr="006E01F9">
        <w:rPr>
          <w:rFonts w:eastAsiaTheme="minorHAnsi"/>
          <w:sz w:val="28"/>
          <w:szCs w:val="28"/>
          <w:lang w:val="ru-RU"/>
        </w:rPr>
        <w:t>қос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6E01F9">
        <w:rPr>
          <w:rFonts w:eastAsiaTheme="minorHAnsi"/>
          <w:sz w:val="28"/>
          <w:szCs w:val="28"/>
          <w:lang w:val="ru-RU"/>
        </w:rPr>
        <w:t>дипломды</w:t>
      </w:r>
      <w:r>
        <w:rPr>
          <w:rFonts w:eastAsiaTheme="minorHAnsi"/>
          <w:sz w:val="28"/>
          <w:szCs w:val="28"/>
          <w:lang w:val="ru-RU"/>
        </w:rPr>
        <w:t>қ</w:t>
      </w:r>
      <w:r w:rsidRPr="006E01F9">
        <w:rPr>
          <w:rFonts w:eastAsiaTheme="minorHAnsi"/>
          <w:sz w:val="28"/>
          <w:szCs w:val="28"/>
          <w:lang w:val="ru-RU"/>
        </w:rPr>
        <w:t xml:space="preserve"> (бірлескен) білім беру бағдарламалары және өзге де бағдарламалар бойынша </w:t>
      </w:r>
      <w:r>
        <w:rPr>
          <w:rFonts w:eastAsiaTheme="minorHAnsi"/>
          <w:sz w:val="28"/>
          <w:szCs w:val="28"/>
          <w:lang w:val="ru-RU"/>
        </w:rPr>
        <w:t xml:space="preserve">сырттан </w:t>
      </w:r>
      <w:r w:rsidRPr="006E01F9">
        <w:rPr>
          <w:rFonts w:eastAsiaTheme="minorHAnsi"/>
          <w:sz w:val="28"/>
          <w:szCs w:val="28"/>
          <w:lang w:val="ru-RU"/>
        </w:rPr>
        <w:t xml:space="preserve">келетін білім алушыларды қоса алғанда, </w:t>
      </w:r>
      <w:r>
        <w:rPr>
          <w:rFonts w:eastAsiaTheme="minorHAnsi"/>
          <w:sz w:val="28"/>
          <w:szCs w:val="28"/>
          <w:lang w:val="ru-RU"/>
        </w:rPr>
        <w:t>У</w:t>
      </w:r>
      <w:r w:rsidRPr="006E01F9">
        <w:rPr>
          <w:rFonts w:eastAsiaTheme="minorHAnsi"/>
          <w:sz w:val="28"/>
          <w:szCs w:val="28"/>
          <w:lang w:val="ru-RU"/>
        </w:rPr>
        <w:t>ниверситет</w:t>
      </w:r>
      <w:r>
        <w:rPr>
          <w:rFonts w:eastAsiaTheme="minorHAnsi"/>
          <w:sz w:val="28"/>
          <w:szCs w:val="28"/>
          <w:lang w:val="ru-RU"/>
        </w:rPr>
        <w:t>тің</w:t>
      </w:r>
      <w:r w:rsidRPr="006E01F9">
        <w:rPr>
          <w:rFonts w:eastAsiaTheme="minorHAnsi"/>
          <w:sz w:val="28"/>
          <w:szCs w:val="28"/>
          <w:lang w:val="ru-RU"/>
        </w:rPr>
        <w:t xml:space="preserve"> барлық оқ</w:t>
      </w:r>
      <w:r>
        <w:rPr>
          <w:rFonts w:eastAsiaTheme="minorHAnsi"/>
          <w:sz w:val="28"/>
          <w:szCs w:val="28"/>
          <w:lang w:val="ru-RU"/>
        </w:rPr>
        <w:t>ыт</w:t>
      </w:r>
      <w:r w:rsidRPr="006E01F9">
        <w:rPr>
          <w:rFonts w:eastAsiaTheme="minorHAnsi"/>
          <w:sz w:val="28"/>
          <w:szCs w:val="28"/>
          <w:lang w:val="ru-RU"/>
        </w:rPr>
        <w:t>у деңгей</w:t>
      </w:r>
      <w:r>
        <w:rPr>
          <w:rFonts w:eastAsiaTheme="minorHAnsi"/>
          <w:sz w:val="28"/>
          <w:szCs w:val="28"/>
          <w:lang w:val="ru-RU"/>
        </w:rPr>
        <w:t>лер</w:t>
      </w:r>
      <w:r w:rsidRPr="006E01F9">
        <w:rPr>
          <w:rFonts w:eastAsiaTheme="minorHAnsi"/>
          <w:sz w:val="28"/>
          <w:szCs w:val="28"/>
          <w:lang w:val="ru-RU"/>
        </w:rPr>
        <w:t>індегі (бакалавриат, магистратура, PhD докторантура</w:t>
      </w:r>
      <w:r>
        <w:rPr>
          <w:rFonts w:eastAsiaTheme="minorHAnsi"/>
          <w:sz w:val="28"/>
          <w:szCs w:val="28"/>
          <w:lang w:val="ru-RU"/>
        </w:rPr>
        <w:t>сы</w:t>
      </w:r>
      <w:r w:rsidRPr="006E01F9">
        <w:rPr>
          <w:rFonts w:eastAsiaTheme="minorHAnsi"/>
          <w:sz w:val="28"/>
          <w:szCs w:val="28"/>
          <w:lang w:val="ru-RU"/>
        </w:rPr>
        <w:t xml:space="preserve">) </w:t>
      </w:r>
      <w:r>
        <w:rPr>
          <w:rFonts w:eastAsiaTheme="minorHAnsi"/>
          <w:sz w:val="28"/>
          <w:szCs w:val="28"/>
          <w:lang w:val="ru-RU"/>
        </w:rPr>
        <w:t>білім алушыларына тара</w:t>
      </w:r>
      <w:r w:rsidRPr="006E01F9">
        <w:rPr>
          <w:rFonts w:eastAsiaTheme="minorHAnsi"/>
          <w:sz w:val="28"/>
          <w:szCs w:val="28"/>
          <w:lang w:val="ru-RU"/>
        </w:rPr>
        <w:t>лады</w:t>
      </w:r>
      <w:r w:rsidR="006E5EA0" w:rsidRPr="004D0F7A">
        <w:rPr>
          <w:rFonts w:eastAsiaTheme="minorHAnsi"/>
          <w:sz w:val="28"/>
          <w:szCs w:val="28"/>
          <w:lang w:val="ru-RU"/>
        </w:rPr>
        <w:t>.</w:t>
      </w:r>
    </w:p>
    <w:p w14:paraId="4D5B934A" w14:textId="77777777" w:rsidR="006E5EA0" w:rsidRPr="004D0F7A" w:rsidRDefault="006E5EA0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</w:p>
    <w:p w14:paraId="4A7DEAE3" w14:textId="7FF1E69D" w:rsidR="006E01F9" w:rsidRPr="006E01F9" w:rsidRDefault="006E5EA0" w:rsidP="00BC340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6. </w:t>
      </w:r>
      <w:r w:rsidR="006E01F9">
        <w:rPr>
          <w:rFonts w:eastAsiaTheme="minorHAnsi"/>
          <w:b/>
          <w:sz w:val="28"/>
          <w:szCs w:val="28"/>
          <w:lang w:val="ru-RU"/>
        </w:rPr>
        <w:t>НЕГІЗГІ ПРИНЦИПТЕР</w:t>
      </w:r>
    </w:p>
    <w:p w14:paraId="6D34C5A0" w14:textId="329D7155" w:rsidR="006E5EA0" w:rsidRPr="004D0F7A" w:rsidRDefault="006E5EA0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6.1. </w:t>
      </w:r>
      <w:r w:rsidR="006E01F9">
        <w:rPr>
          <w:rFonts w:eastAsiaTheme="minorHAnsi"/>
          <w:b/>
          <w:sz w:val="28"/>
          <w:szCs w:val="28"/>
          <w:lang w:val="ru-RU"/>
        </w:rPr>
        <w:t>Т</w:t>
      </w:r>
      <w:r w:rsidR="006E01F9" w:rsidRPr="006E01F9">
        <w:rPr>
          <w:rFonts w:eastAsiaTheme="minorHAnsi"/>
          <w:b/>
          <w:sz w:val="28"/>
          <w:szCs w:val="28"/>
          <w:lang w:val="ru-RU"/>
        </w:rPr>
        <w:t xml:space="preserve">ең </w:t>
      </w:r>
      <w:r w:rsidR="006E01F9" w:rsidRPr="006E01F9">
        <w:rPr>
          <w:b/>
          <w:sz w:val="28"/>
          <w:szCs w:val="28"/>
          <w:lang w:val="ru-RU"/>
        </w:rPr>
        <w:t>қол жеткізу</w:t>
      </w:r>
      <w:r w:rsidRPr="004D0F7A">
        <w:rPr>
          <w:rFonts w:eastAsiaTheme="minorHAnsi"/>
          <w:b/>
          <w:sz w:val="28"/>
          <w:szCs w:val="28"/>
          <w:lang w:val="ru-RU"/>
        </w:rPr>
        <w:t xml:space="preserve"> </w:t>
      </w:r>
    </w:p>
    <w:p w14:paraId="11C8C498" w14:textId="1B0AC95D" w:rsidR="006E01F9" w:rsidRPr="006E01F9" w:rsidRDefault="006E01F9" w:rsidP="006E01F9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6E01F9">
        <w:rPr>
          <w:rFonts w:eastAsiaTheme="minorHAnsi"/>
          <w:sz w:val="28"/>
          <w:szCs w:val="28"/>
          <w:lang w:val="ru-RU"/>
        </w:rPr>
        <w:t>Университет білім алушылардың, оның ішінде мүмкіндіктері шектеулі адамдар</w:t>
      </w:r>
      <w:r w:rsidR="00A75D92">
        <w:rPr>
          <w:rFonts w:eastAsiaTheme="minorHAnsi"/>
          <w:sz w:val="28"/>
          <w:szCs w:val="28"/>
          <w:lang w:val="ru-RU"/>
        </w:rPr>
        <w:t>дың білім беру қызметтері мен</w:t>
      </w:r>
      <w:r w:rsidRPr="006E01F9">
        <w:rPr>
          <w:rFonts w:eastAsiaTheme="minorHAnsi"/>
          <w:sz w:val="28"/>
          <w:szCs w:val="28"/>
          <w:lang w:val="ru-RU"/>
        </w:rPr>
        <w:t xml:space="preserve"> инфрақұрылымға тең қол жеткізу </w:t>
      </w:r>
      <w:r w:rsidR="00A75D92">
        <w:rPr>
          <w:rFonts w:eastAsiaTheme="minorHAnsi"/>
          <w:sz w:val="28"/>
          <w:szCs w:val="28"/>
          <w:lang w:val="ru-RU"/>
        </w:rPr>
        <w:t>принципі</w:t>
      </w:r>
      <w:r w:rsidRPr="006E01F9">
        <w:rPr>
          <w:rFonts w:eastAsiaTheme="minorHAnsi"/>
          <w:sz w:val="28"/>
          <w:szCs w:val="28"/>
          <w:lang w:val="ru-RU"/>
        </w:rPr>
        <w:t>н ұстанады.</w:t>
      </w:r>
    </w:p>
    <w:p w14:paraId="5E2AABB2" w14:textId="5C3A687D" w:rsidR="006E01F9" w:rsidRPr="006E01F9" w:rsidRDefault="006E01F9" w:rsidP="006E01F9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6E01F9">
        <w:rPr>
          <w:rFonts w:eastAsiaTheme="minorHAnsi"/>
          <w:sz w:val="28"/>
          <w:szCs w:val="28"/>
          <w:lang w:val="ru-RU"/>
        </w:rPr>
        <w:t>Университет білім алушыларды кез келген белгілер мен негіздер бойынша кемсітуге және/немесе</w:t>
      </w:r>
      <w:r w:rsidR="00A75D92">
        <w:rPr>
          <w:rFonts w:eastAsiaTheme="minorHAnsi"/>
          <w:sz w:val="28"/>
          <w:szCs w:val="28"/>
          <w:lang w:val="ru-RU"/>
        </w:rPr>
        <w:t xml:space="preserve"> қысымшылыққа ұшыратуға жол бермейтін</w:t>
      </w:r>
      <w:r w:rsidRPr="006E01F9">
        <w:rPr>
          <w:rFonts w:eastAsiaTheme="minorHAnsi"/>
          <w:sz w:val="28"/>
          <w:szCs w:val="28"/>
          <w:lang w:val="ru-RU"/>
        </w:rPr>
        <w:t xml:space="preserve"> білім беру ортасын құруға міндеттенеді және мүмкіндіктері шектеулі адамдардың </w:t>
      </w:r>
      <w:r w:rsidR="00A75D92">
        <w:rPr>
          <w:rFonts w:eastAsiaTheme="minorHAnsi"/>
          <w:sz w:val="28"/>
          <w:szCs w:val="28"/>
          <w:lang w:val="ru-RU"/>
        </w:rPr>
        <w:t>У</w:t>
      </w:r>
      <w:r w:rsidRPr="006E01F9">
        <w:rPr>
          <w:rFonts w:eastAsiaTheme="minorHAnsi"/>
          <w:sz w:val="28"/>
          <w:szCs w:val="28"/>
          <w:lang w:val="ru-RU"/>
        </w:rPr>
        <w:t>ниверситеттің қалған білі</w:t>
      </w:r>
      <w:r w:rsidR="00A75D92">
        <w:rPr>
          <w:rFonts w:eastAsiaTheme="minorHAnsi"/>
          <w:sz w:val="28"/>
          <w:szCs w:val="28"/>
          <w:lang w:val="ru-RU"/>
        </w:rPr>
        <w:t>м алушыларымен бірдей құқықтарғ</w:t>
      </w:r>
      <w:r w:rsidRPr="006E01F9">
        <w:rPr>
          <w:rFonts w:eastAsiaTheme="minorHAnsi"/>
          <w:sz w:val="28"/>
          <w:szCs w:val="28"/>
          <w:lang w:val="ru-RU"/>
        </w:rPr>
        <w:t>а ие болуына кепілдік береді.</w:t>
      </w:r>
    </w:p>
    <w:p w14:paraId="65A4AA44" w14:textId="2C234861" w:rsidR="006E5EA0" w:rsidRDefault="006E01F9" w:rsidP="006E01F9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6E01F9">
        <w:rPr>
          <w:rFonts w:eastAsiaTheme="minorHAnsi"/>
          <w:sz w:val="28"/>
          <w:szCs w:val="28"/>
          <w:lang w:val="ru-RU"/>
        </w:rPr>
        <w:t>Университет мүмкіндігі шектеулі білім алушылардың кампустың ғимараттары мен аумағына кіру, ақпараттық және білім беру ресурстарына қол жеткізу бойынша қажеттіліктерін қанағаттандыруды, сонымен қатар кампустан тыс ресурстардың онлайн-қолжетімділігін қолдауды қамтамасыз етуге ұмтылады</w:t>
      </w:r>
      <w:r w:rsidR="006E5EA0" w:rsidRPr="004D0F7A">
        <w:rPr>
          <w:rFonts w:eastAsiaTheme="minorHAnsi"/>
          <w:sz w:val="28"/>
          <w:szCs w:val="28"/>
          <w:lang w:val="ru-RU"/>
        </w:rPr>
        <w:t>.</w:t>
      </w:r>
    </w:p>
    <w:p w14:paraId="0933A826" w14:textId="0D93792C" w:rsidR="00890E7A" w:rsidRPr="004D0F7A" w:rsidRDefault="00890E7A" w:rsidP="003E3B8D">
      <w:pPr>
        <w:jc w:val="both"/>
        <w:rPr>
          <w:rFonts w:eastAsiaTheme="minorHAnsi"/>
          <w:b/>
          <w:sz w:val="28"/>
          <w:szCs w:val="28"/>
          <w:lang w:val="ru-RU"/>
        </w:rPr>
      </w:pPr>
    </w:p>
    <w:p w14:paraId="1759D90C" w14:textId="4BC9A8F5" w:rsidR="006E5EA0" w:rsidRPr="004D0F7A" w:rsidRDefault="006E5EA0" w:rsidP="00931F4E">
      <w:pPr>
        <w:ind w:left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>6.</w:t>
      </w:r>
      <w:r w:rsidR="00A75D92">
        <w:rPr>
          <w:rFonts w:eastAsiaTheme="minorHAnsi"/>
          <w:b/>
          <w:sz w:val="28"/>
          <w:szCs w:val="28"/>
          <w:lang w:val="ru-RU"/>
        </w:rPr>
        <w:t>2. Конфиденциалды</w:t>
      </w:r>
      <w:r w:rsidR="006E01F9">
        <w:rPr>
          <w:rFonts w:eastAsiaTheme="minorHAnsi"/>
          <w:b/>
          <w:sz w:val="28"/>
          <w:szCs w:val="28"/>
          <w:lang w:val="ru-RU"/>
        </w:rPr>
        <w:t>қ</w:t>
      </w:r>
    </w:p>
    <w:p w14:paraId="5AFD3CE4" w14:textId="0B4F152A" w:rsidR="00A75D92" w:rsidRPr="00A75D92" w:rsidRDefault="00A75D92" w:rsidP="00A75D92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A75D92">
        <w:rPr>
          <w:rFonts w:eastAsiaTheme="minorHAnsi"/>
          <w:sz w:val="28"/>
          <w:szCs w:val="28"/>
          <w:lang w:val="ru-RU"/>
        </w:rPr>
        <w:t xml:space="preserve">Мүмкіндігі шектеулі студенттер туралы ақпарат Университеттің Конфиденциалдық саясатына сәйкес келеді.  </w:t>
      </w:r>
    </w:p>
    <w:p w14:paraId="63241B84" w14:textId="50D126D0" w:rsidR="006E01F9" w:rsidRDefault="00A75D92" w:rsidP="00A75D92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A75D92">
        <w:rPr>
          <w:rFonts w:eastAsiaTheme="minorHAnsi"/>
          <w:sz w:val="28"/>
          <w:szCs w:val="28"/>
          <w:lang w:val="ru-RU"/>
        </w:rPr>
        <w:lastRenderedPageBreak/>
        <w:t xml:space="preserve">Университет мүмкіндіктері шектеулі білім алушылар бойынша деректерді </w:t>
      </w:r>
      <w:r>
        <w:rPr>
          <w:rFonts w:eastAsiaTheme="minorHAnsi"/>
          <w:sz w:val="28"/>
          <w:szCs w:val="28"/>
          <w:lang w:val="ru-RU"/>
        </w:rPr>
        <w:t>ө</w:t>
      </w:r>
      <w:r w:rsidRPr="00A75D92">
        <w:rPr>
          <w:rFonts w:eastAsiaTheme="minorHAnsi"/>
          <w:sz w:val="28"/>
          <w:szCs w:val="28"/>
          <w:lang w:val="ru-RU"/>
        </w:rPr>
        <w:t xml:space="preserve">кілетті мемлекеттік органдардың сұрау салуы бойынша ұсынуы және </w:t>
      </w:r>
      <w:r>
        <w:rPr>
          <w:rFonts w:eastAsiaTheme="minorHAnsi"/>
          <w:sz w:val="28"/>
          <w:szCs w:val="28"/>
          <w:lang w:val="ru-RU"/>
        </w:rPr>
        <w:t xml:space="preserve">олар </w:t>
      </w:r>
      <w:r w:rsidRPr="00A75D92">
        <w:rPr>
          <w:rFonts w:eastAsiaTheme="minorHAnsi"/>
          <w:sz w:val="28"/>
          <w:szCs w:val="28"/>
          <w:lang w:val="ru-RU"/>
        </w:rPr>
        <w:t>ресми статистикалық есептерде көрсетілуі мүмкін</w:t>
      </w:r>
      <w:r w:rsidR="006E5EA0" w:rsidRPr="004D0F7A">
        <w:rPr>
          <w:rFonts w:eastAsiaTheme="minorHAnsi"/>
          <w:sz w:val="28"/>
          <w:szCs w:val="28"/>
          <w:lang w:val="ru-RU"/>
        </w:rPr>
        <w:t>.</w:t>
      </w:r>
    </w:p>
    <w:p w14:paraId="1DC67F0A" w14:textId="04CDB84D" w:rsidR="00890E7A" w:rsidRPr="004D0F7A" w:rsidRDefault="006E5EA0" w:rsidP="003E3B8D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0F7A">
        <w:rPr>
          <w:rFonts w:eastAsiaTheme="minorHAnsi"/>
          <w:sz w:val="28"/>
          <w:szCs w:val="28"/>
          <w:lang w:val="ru-RU"/>
        </w:rPr>
        <w:t xml:space="preserve"> </w:t>
      </w:r>
    </w:p>
    <w:p w14:paraId="2F2676DF" w14:textId="7CD8A1EA" w:rsidR="006E5EA0" w:rsidRPr="004D0F7A" w:rsidRDefault="00A75D92" w:rsidP="00BC340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>7. АКАДЕМИЯЛЫҚ СҮЙЕМЕЛДЕУ</w:t>
      </w:r>
      <w:r w:rsidR="00253DF6" w:rsidRPr="004D0F7A">
        <w:rPr>
          <w:rFonts w:eastAsiaTheme="minorHAnsi"/>
          <w:b/>
          <w:sz w:val="28"/>
          <w:szCs w:val="28"/>
          <w:lang w:val="ru-RU"/>
        </w:rPr>
        <w:t xml:space="preserve"> </w:t>
      </w:r>
    </w:p>
    <w:p w14:paraId="71AB0780" w14:textId="111355E1" w:rsidR="006E5EA0" w:rsidRPr="004D0F7A" w:rsidRDefault="006E5EA0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7.1. </w:t>
      </w:r>
      <w:r w:rsidR="00A75D92">
        <w:rPr>
          <w:rFonts w:eastAsiaTheme="minorHAnsi"/>
          <w:b/>
          <w:sz w:val="28"/>
          <w:szCs w:val="28"/>
          <w:lang w:val="ru-RU"/>
        </w:rPr>
        <w:t>Оқуға қабылдау процедурасы</w:t>
      </w:r>
    </w:p>
    <w:p w14:paraId="2AA39388" w14:textId="2EC60B24" w:rsidR="003020CC" w:rsidRPr="003020CC" w:rsidRDefault="003020CC" w:rsidP="003020CC">
      <w:pPr>
        <w:ind w:firstLine="708"/>
        <w:jc w:val="both"/>
        <w:rPr>
          <w:sz w:val="28"/>
          <w:szCs w:val="28"/>
          <w:lang w:val="ru-RU" w:eastAsia="ru-RU"/>
        </w:rPr>
      </w:pPr>
      <w:r w:rsidRPr="003020CC">
        <w:rPr>
          <w:sz w:val="28"/>
          <w:szCs w:val="28"/>
          <w:lang w:val="ru-RU" w:eastAsia="ru-RU"/>
        </w:rPr>
        <w:t xml:space="preserve">7.1.1. Оқуға түсу кезінде мүмкіндігі шектеулі талапкер </w:t>
      </w:r>
      <w:r>
        <w:rPr>
          <w:sz w:val="28"/>
          <w:szCs w:val="28"/>
          <w:lang w:val="ru-RU" w:eastAsia="ru-RU"/>
        </w:rPr>
        <w:t>Қ</w:t>
      </w:r>
      <w:r w:rsidRPr="003020CC">
        <w:rPr>
          <w:sz w:val="28"/>
          <w:szCs w:val="28"/>
          <w:lang w:val="ru-RU" w:eastAsia="ru-RU"/>
        </w:rPr>
        <w:t xml:space="preserve">абылдау комиссиясын </w:t>
      </w:r>
      <w:r>
        <w:rPr>
          <w:sz w:val="28"/>
          <w:szCs w:val="28"/>
          <w:lang w:val="ru-RU" w:eastAsia="ru-RU"/>
        </w:rPr>
        <w:t xml:space="preserve">алдын ала </w:t>
      </w:r>
      <w:r w:rsidRPr="003020CC">
        <w:rPr>
          <w:sz w:val="28"/>
          <w:szCs w:val="28"/>
          <w:lang w:val="ru-RU" w:eastAsia="ru-RU"/>
        </w:rPr>
        <w:t xml:space="preserve">хабардар етеді және белгілі бір жеңілдіктер беруге өтініш беру үшін </w:t>
      </w:r>
      <w:r>
        <w:rPr>
          <w:sz w:val="28"/>
          <w:szCs w:val="28"/>
          <w:lang w:val="ru-RU" w:eastAsia="ru-RU"/>
        </w:rPr>
        <w:t xml:space="preserve">өзінің </w:t>
      </w:r>
      <w:r w:rsidRPr="003020CC">
        <w:rPr>
          <w:sz w:val="28"/>
          <w:szCs w:val="28"/>
          <w:lang w:val="ru-RU" w:eastAsia="ru-RU"/>
        </w:rPr>
        <w:t>мүгедектігін растайтын құжаттарды тапсырады.</w:t>
      </w:r>
    </w:p>
    <w:p w14:paraId="605F9BF3" w14:textId="77777777" w:rsidR="003020CC" w:rsidRPr="003020CC" w:rsidRDefault="003020CC" w:rsidP="003020CC">
      <w:pPr>
        <w:ind w:firstLine="708"/>
        <w:jc w:val="both"/>
        <w:rPr>
          <w:sz w:val="28"/>
          <w:szCs w:val="28"/>
          <w:lang w:val="ru-RU" w:eastAsia="ru-RU"/>
        </w:rPr>
      </w:pPr>
      <w:r w:rsidRPr="003020CC">
        <w:rPr>
          <w:sz w:val="28"/>
          <w:szCs w:val="28"/>
          <w:lang w:val="ru-RU" w:eastAsia="ru-RU"/>
        </w:rPr>
        <w:t>7.1.2. Мүмкіндігі шектеулі талапкерге волонтер-ассистенттің көмегі көрсетілуі мүмкін.</w:t>
      </w:r>
    </w:p>
    <w:p w14:paraId="7FA1BFB7" w14:textId="3A1044F6" w:rsidR="006E5EA0" w:rsidRPr="004D0F7A" w:rsidRDefault="003020CC" w:rsidP="003020CC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3020CC">
        <w:rPr>
          <w:sz w:val="28"/>
          <w:szCs w:val="28"/>
          <w:lang w:val="ru-RU" w:eastAsia="ru-RU"/>
        </w:rPr>
        <w:t xml:space="preserve">7.1.3. Мүмкіндігі шектеулі талапкердің </w:t>
      </w:r>
      <w:r>
        <w:rPr>
          <w:sz w:val="28"/>
          <w:szCs w:val="28"/>
          <w:lang w:val="ru-RU" w:eastAsia="ru-RU"/>
        </w:rPr>
        <w:t xml:space="preserve">оқуға </w:t>
      </w:r>
      <w:r w:rsidRPr="003020CC">
        <w:rPr>
          <w:sz w:val="28"/>
          <w:szCs w:val="28"/>
          <w:lang w:val="ru-RU" w:eastAsia="ru-RU"/>
        </w:rPr>
        <w:t>түсу құжаттарын тапсыру кезінде жеке жабдықтарды (есту аппараты, мүгедектер арбасы, Брайль</w:t>
      </w:r>
      <w:r>
        <w:rPr>
          <w:sz w:val="28"/>
          <w:szCs w:val="28"/>
          <w:lang w:val="ru-RU" w:eastAsia="ru-RU"/>
        </w:rPr>
        <w:t xml:space="preserve"> әліпбиі және т.б.), ал </w:t>
      </w:r>
      <w:r w:rsidRPr="003020CC">
        <w:rPr>
          <w:sz w:val="28"/>
          <w:szCs w:val="28"/>
          <w:lang w:val="ru-RU" w:eastAsia="ru-RU"/>
        </w:rPr>
        <w:t>өтініш формасын толтыру кезінде техникалық құралдарды (компьютер, ноутбук, планшет)</w:t>
      </w:r>
      <w:r>
        <w:rPr>
          <w:sz w:val="28"/>
          <w:szCs w:val="28"/>
          <w:lang w:val="ru-RU" w:eastAsia="ru-RU"/>
        </w:rPr>
        <w:t xml:space="preserve"> </w:t>
      </w:r>
      <w:r w:rsidRPr="003020CC">
        <w:rPr>
          <w:sz w:val="28"/>
          <w:szCs w:val="28"/>
          <w:lang w:val="ru-RU" w:eastAsia="ru-RU"/>
        </w:rPr>
        <w:t>пайдалану мүмкіндігі бар</w:t>
      </w:r>
      <w:r w:rsidR="003A2CE2" w:rsidRPr="004D0F7A">
        <w:rPr>
          <w:sz w:val="28"/>
          <w:szCs w:val="28"/>
          <w:lang w:val="ru-RU" w:eastAsia="ru-RU"/>
        </w:rPr>
        <w:t>.</w:t>
      </w:r>
    </w:p>
    <w:p w14:paraId="7B44D0E1" w14:textId="77777777" w:rsidR="006E5EA0" w:rsidRPr="004D0F7A" w:rsidRDefault="006E5EA0" w:rsidP="00931F4E">
      <w:pPr>
        <w:jc w:val="both"/>
        <w:rPr>
          <w:rFonts w:eastAsiaTheme="minorHAnsi"/>
          <w:b/>
          <w:i/>
          <w:sz w:val="28"/>
          <w:szCs w:val="28"/>
          <w:lang w:val="ru-RU"/>
        </w:rPr>
      </w:pPr>
    </w:p>
    <w:p w14:paraId="064C14BD" w14:textId="2F3C1CAA" w:rsidR="003356B1" w:rsidRPr="004D0F7A" w:rsidRDefault="003356B1" w:rsidP="003356B1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7.2. </w:t>
      </w:r>
      <w:r w:rsidR="003020CC">
        <w:rPr>
          <w:rFonts w:eastAsiaTheme="minorHAnsi"/>
          <w:b/>
          <w:sz w:val="28"/>
          <w:szCs w:val="28"/>
          <w:lang w:val="ru-RU"/>
        </w:rPr>
        <w:t xml:space="preserve">Білім алушыны тіркеу </w:t>
      </w:r>
    </w:p>
    <w:p w14:paraId="0EDA4CD7" w14:textId="43C394EA" w:rsidR="003020CC" w:rsidRPr="003020CC" w:rsidRDefault="003020CC" w:rsidP="003020CC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3020CC">
        <w:rPr>
          <w:rFonts w:eastAsiaTheme="minorHAnsi"/>
          <w:sz w:val="28"/>
          <w:szCs w:val="28"/>
          <w:lang w:val="ru-RU"/>
        </w:rPr>
        <w:t xml:space="preserve">7.2.1. Қабылдау комиссиясы мүмкіндігі шектеулі білім алушылар туралы ақпаратты </w:t>
      </w:r>
      <w:r>
        <w:rPr>
          <w:rFonts w:eastAsiaTheme="minorHAnsi"/>
          <w:sz w:val="28"/>
          <w:szCs w:val="28"/>
          <w:lang w:val="ru-RU"/>
        </w:rPr>
        <w:t>Тіркеуші офисіне (</w:t>
      </w:r>
      <w:r w:rsidRPr="003020CC">
        <w:rPr>
          <w:rFonts w:eastAsiaTheme="minorHAnsi"/>
          <w:sz w:val="28"/>
          <w:szCs w:val="28"/>
          <w:lang w:val="ru-RU"/>
        </w:rPr>
        <w:t xml:space="preserve">әрі </w:t>
      </w:r>
      <w:r>
        <w:rPr>
          <w:rFonts w:eastAsiaTheme="minorHAnsi"/>
          <w:sz w:val="28"/>
          <w:szCs w:val="28"/>
          <w:lang w:val="ru-RU"/>
        </w:rPr>
        <w:t xml:space="preserve">қарай </w:t>
      </w:r>
      <w:r w:rsidR="00A55A6F">
        <w:rPr>
          <w:sz w:val="28"/>
          <w:szCs w:val="28"/>
          <w:lang w:val="ru-RU"/>
        </w:rPr>
        <w:t>–</w:t>
      </w:r>
      <w:r w:rsidR="00A55A6F">
        <w:rPr>
          <w:rFonts w:eastAsiaTheme="minorHAnsi"/>
          <w:sz w:val="28"/>
          <w:szCs w:val="28"/>
          <w:lang w:val="ru-RU"/>
        </w:rPr>
        <w:t xml:space="preserve"> ТО</w:t>
      </w:r>
      <w:r w:rsidRPr="003020CC">
        <w:rPr>
          <w:rFonts w:eastAsiaTheme="minorHAnsi"/>
          <w:sz w:val="28"/>
          <w:szCs w:val="28"/>
          <w:lang w:val="ru-RU"/>
        </w:rPr>
        <w:t>) береді.</w:t>
      </w:r>
    </w:p>
    <w:p w14:paraId="67C27E23" w14:textId="3CA76AAF" w:rsidR="003020CC" w:rsidRPr="003020CC" w:rsidRDefault="00A55A6F" w:rsidP="003020CC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7.2.2. ТО менеджері мүмкіндігі шектеулі б</w:t>
      </w:r>
      <w:r w:rsidR="003020CC" w:rsidRPr="003020CC">
        <w:rPr>
          <w:rFonts w:eastAsiaTheme="minorHAnsi"/>
          <w:sz w:val="28"/>
          <w:szCs w:val="28"/>
          <w:lang w:val="ru-RU"/>
        </w:rPr>
        <w:t>ілім алушыларды медициналық құжаттардың</w:t>
      </w:r>
      <w:r>
        <w:rPr>
          <w:rFonts w:eastAsiaTheme="minorHAnsi"/>
          <w:sz w:val="28"/>
          <w:szCs w:val="28"/>
          <w:lang w:val="ru-RU"/>
        </w:rPr>
        <w:t xml:space="preserve"> көшірмелері бар,</w:t>
      </w:r>
      <w:r w:rsidR="003020CC" w:rsidRPr="003020CC">
        <w:rPr>
          <w:rFonts w:eastAsiaTheme="minorHAnsi"/>
          <w:sz w:val="28"/>
          <w:szCs w:val="28"/>
          <w:lang w:val="ru-RU"/>
        </w:rPr>
        <w:t xml:space="preserve"> дәрілік және өзге де препараттарға </w:t>
      </w:r>
      <w:r w:rsidRPr="003020CC">
        <w:rPr>
          <w:rFonts w:eastAsiaTheme="minorHAnsi"/>
          <w:sz w:val="28"/>
          <w:szCs w:val="28"/>
          <w:lang w:val="ru-RU"/>
        </w:rPr>
        <w:t>қарсы көрсетілімдері</w:t>
      </w:r>
      <w:r>
        <w:rPr>
          <w:rFonts w:eastAsiaTheme="minorHAnsi"/>
          <w:sz w:val="28"/>
          <w:szCs w:val="28"/>
          <w:lang w:val="ru-RU"/>
        </w:rPr>
        <w:t>н</w:t>
      </w:r>
      <w:r w:rsidRPr="003020CC">
        <w:rPr>
          <w:rFonts w:eastAsiaTheme="minorHAnsi"/>
          <w:sz w:val="28"/>
          <w:szCs w:val="28"/>
          <w:lang w:val="ru-RU"/>
        </w:rPr>
        <w:t xml:space="preserve">, </w:t>
      </w:r>
      <w:r>
        <w:rPr>
          <w:rFonts w:eastAsiaTheme="minorHAnsi"/>
          <w:sz w:val="28"/>
          <w:szCs w:val="28"/>
          <w:lang w:val="ru-RU"/>
        </w:rPr>
        <w:t xml:space="preserve">яки </w:t>
      </w:r>
      <w:r w:rsidR="003020CC" w:rsidRPr="003020CC">
        <w:rPr>
          <w:rFonts w:eastAsiaTheme="minorHAnsi"/>
          <w:sz w:val="28"/>
          <w:szCs w:val="28"/>
          <w:lang w:val="ru-RU"/>
        </w:rPr>
        <w:t>аллергиясы</w:t>
      </w:r>
      <w:r>
        <w:rPr>
          <w:rFonts w:eastAsiaTheme="minorHAnsi"/>
          <w:sz w:val="28"/>
          <w:szCs w:val="28"/>
          <w:lang w:val="ru-RU"/>
        </w:rPr>
        <w:t xml:space="preserve">н, туыстары, </w:t>
      </w:r>
      <w:r w:rsidR="003020CC" w:rsidRPr="003020CC">
        <w:rPr>
          <w:rFonts w:eastAsiaTheme="minorHAnsi"/>
          <w:sz w:val="28"/>
          <w:szCs w:val="28"/>
          <w:lang w:val="ru-RU"/>
        </w:rPr>
        <w:t>қамқоршылары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4569C0" w:rsidRPr="003020CC">
        <w:rPr>
          <w:rFonts w:eastAsiaTheme="minorHAnsi"/>
          <w:sz w:val="28"/>
          <w:szCs w:val="28"/>
          <w:lang w:val="ru-RU"/>
        </w:rPr>
        <w:t>және</w:t>
      </w:r>
      <w:r w:rsidR="004569C0">
        <w:rPr>
          <w:rFonts w:eastAsiaTheme="minorHAnsi"/>
          <w:sz w:val="28"/>
          <w:szCs w:val="28"/>
          <w:lang w:val="ru-RU"/>
        </w:rPr>
        <w:t xml:space="preserve"> </w:t>
      </w:r>
      <w:r w:rsidR="003020CC" w:rsidRPr="003020CC">
        <w:rPr>
          <w:rFonts w:eastAsiaTheme="minorHAnsi"/>
          <w:sz w:val="28"/>
          <w:szCs w:val="28"/>
          <w:lang w:val="ru-RU"/>
        </w:rPr>
        <w:t>кураторы</w:t>
      </w:r>
      <w:r>
        <w:rPr>
          <w:rFonts w:eastAsiaTheme="minorHAnsi"/>
          <w:sz w:val="28"/>
          <w:szCs w:val="28"/>
          <w:lang w:val="ru-RU"/>
        </w:rPr>
        <w:t>ның</w:t>
      </w:r>
      <w:r w:rsidR="003020CC" w:rsidRPr="003020CC">
        <w:rPr>
          <w:rFonts w:eastAsiaTheme="minorHAnsi"/>
          <w:sz w:val="28"/>
          <w:szCs w:val="28"/>
          <w:lang w:val="ru-RU"/>
        </w:rPr>
        <w:t xml:space="preserve"> </w:t>
      </w:r>
      <w:r w:rsidRPr="00A55A6F">
        <w:rPr>
          <w:rFonts w:eastAsiaTheme="minorHAnsi"/>
          <w:sz w:val="28"/>
          <w:szCs w:val="28"/>
          <w:lang w:val="ru-RU"/>
        </w:rPr>
        <w:t>контакт</w:t>
      </w:r>
      <w:r>
        <w:rPr>
          <w:rFonts w:eastAsiaTheme="minorHAnsi"/>
          <w:sz w:val="28"/>
          <w:szCs w:val="28"/>
          <w:lang w:val="ru-RU"/>
        </w:rPr>
        <w:t xml:space="preserve">ілері </w:t>
      </w:r>
      <w:r w:rsidR="004569C0">
        <w:rPr>
          <w:rFonts w:eastAsiaTheme="minorHAnsi"/>
          <w:sz w:val="28"/>
          <w:szCs w:val="28"/>
          <w:lang w:val="ru-RU"/>
        </w:rPr>
        <w:t>мен</w:t>
      </w:r>
      <w:r w:rsidR="004569C0" w:rsidRPr="003020CC">
        <w:rPr>
          <w:rFonts w:eastAsiaTheme="minorHAnsi"/>
          <w:sz w:val="28"/>
          <w:szCs w:val="28"/>
          <w:lang w:val="ru-RU"/>
        </w:rPr>
        <w:t xml:space="preserve"> </w:t>
      </w:r>
      <w:r w:rsidR="003020CC" w:rsidRPr="003020CC">
        <w:rPr>
          <w:rFonts w:eastAsiaTheme="minorHAnsi"/>
          <w:sz w:val="28"/>
          <w:szCs w:val="28"/>
          <w:lang w:val="ru-RU"/>
        </w:rPr>
        <w:t xml:space="preserve">білім алушы </w:t>
      </w:r>
      <w:r w:rsidRPr="00A55A6F">
        <w:rPr>
          <w:rFonts w:eastAsiaTheme="minorHAnsi"/>
          <w:sz w:val="28"/>
          <w:szCs w:val="28"/>
          <w:lang w:val="ru-RU"/>
        </w:rPr>
        <w:t>профиль</w:t>
      </w:r>
      <w:r>
        <w:rPr>
          <w:rFonts w:eastAsiaTheme="minorHAnsi"/>
          <w:sz w:val="28"/>
          <w:szCs w:val="28"/>
          <w:lang w:val="ru-RU"/>
        </w:rPr>
        <w:t xml:space="preserve">дік </w:t>
      </w:r>
      <w:r w:rsidR="003020CC" w:rsidRPr="003020CC">
        <w:rPr>
          <w:rFonts w:eastAsiaTheme="minorHAnsi"/>
          <w:sz w:val="28"/>
          <w:szCs w:val="28"/>
          <w:lang w:val="ru-RU"/>
        </w:rPr>
        <w:t>ауру бойынш</w:t>
      </w:r>
      <w:r>
        <w:rPr>
          <w:rFonts w:eastAsiaTheme="minorHAnsi"/>
          <w:sz w:val="28"/>
          <w:szCs w:val="28"/>
          <w:lang w:val="ru-RU"/>
        </w:rPr>
        <w:t>а есепте тұрған тұрғылықты жеріндегі м</w:t>
      </w:r>
      <w:r w:rsidR="003020CC" w:rsidRPr="003020CC">
        <w:rPr>
          <w:rFonts w:eastAsiaTheme="minorHAnsi"/>
          <w:sz w:val="28"/>
          <w:szCs w:val="28"/>
          <w:lang w:val="ru-RU"/>
        </w:rPr>
        <w:t xml:space="preserve">едициналық ұйымның </w:t>
      </w:r>
      <w:r w:rsidR="004569C0" w:rsidRPr="004569C0">
        <w:rPr>
          <w:rFonts w:eastAsiaTheme="minorHAnsi"/>
          <w:sz w:val="28"/>
          <w:szCs w:val="28"/>
          <w:lang w:val="ru-RU"/>
        </w:rPr>
        <w:t>контакт</w:t>
      </w:r>
      <w:r w:rsidR="004569C0">
        <w:rPr>
          <w:rFonts w:eastAsiaTheme="minorHAnsi"/>
          <w:sz w:val="28"/>
          <w:szCs w:val="28"/>
          <w:lang w:val="ru-RU"/>
        </w:rPr>
        <w:t>ілерін көрсету жолымен</w:t>
      </w:r>
      <w:r w:rsidR="004569C0" w:rsidRPr="003020CC">
        <w:rPr>
          <w:rFonts w:eastAsiaTheme="minorHAnsi"/>
          <w:sz w:val="28"/>
          <w:szCs w:val="28"/>
          <w:lang w:val="ru-RU"/>
        </w:rPr>
        <w:t xml:space="preserve"> </w:t>
      </w:r>
      <w:r w:rsidR="003020CC" w:rsidRPr="003020CC">
        <w:rPr>
          <w:rFonts w:eastAsiaTheme="minorHAnsi"/>
          <w:sz w:val="28"/>
          <w:szCs w:val="28"/>
          <w:lang w:val="ru-RU"/>
        </w:rPr>
        <w:t xml:space="preserve">ішкі есепке қояды. </w:t>
      </w:r>
    </w:p>
    <w:p w14:paraId="1F0116FD" w14:textId="1BF5B76B" w:rsidR="003356B1" w:rsidRPr="004D0F7A" w:rsidRDefault="004569C0" w:rsidP="003020CC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7.2.3. ТО</w:t>
      </w:r>
      <w:r w:rsidR="003020CC" w:rsidRPr="003020CC">
        <w:rPr>
          <w:rFonts w:eastAsiaTheme="minorHAnsi"/>
          <w:sz w:val="28"/>
          <w:szCs w:val="28"/>
          <w:lang w:val="ru-RU"/>
        </w:rPr>
        <w:t xml:space="preserve"> қажет болған жағдайда білім алушыларды пәндерге тіркеумен айналысады және мүмкіндігі шектеулі </w:t>
      </w:r>
      <w:r>
        <w:rPr>
          <w:rFonts w:eastAsiaTheme="minorHAnsi"/>
          <w:sz w:val="28"/>
          <w:szCs w:val="28"/>
          <w:lang w:val="ru-RU"/>
        </w:rPr>
        <w:t>б</w:t>
      </w:r>
      <w:r w:rsidR="003020CC" w:rsidRPr="003020CC">
        <w:rPr>
          <w:rFonts w:eastAsiaTheme="minorHAnsi"/>
          <w:sz w:val="28"/>
          <w:szCs w:val="28"/>
          <w:lang w:val="ru-RU"/>
        </w:rPr>
        <w:t xml:space="preserve">ілім алушыларды тіркеу туралы ақпаратты </w:t>
      </w:r>
      <w:r>
        <w:rPr>
          <w:rFonts w:eastAsiaTheme="minorHAnsi"/>
          <w:sz w:val="28"/>
          <w:szCs w:val="28"/>
          <w:lang w:val="ru-RU"/>
        </w:rPr>
        <w:t>Жоғары М</w:t>
      </w:r>
      <w:r w:rsidR="003020CC" w:rsidRPr="003020CC">
        <w:rPr>
          <w:rFonts w:eastAsiaTheme="minorHAnsi"/>
          <w:sz w:val="28"/>
          <w:szCs w:val="28"/>
          <w:lang w:val="ru-RU"/>
        </w:rPr>
        <w:t>ектептің тиісті деканатына береді</w:t>
      </w:r>
      <w:r w:rsidR="003356B1" w:rsidRPr="004D0F7A">
        <w:rPr>
          <w:rFonts w:eastAsiaTheme="minorHAnsi"/>
          <w:sz w:val="28"/>
          <w:szCs w:val="28"/>
          <w:lang w:val="ru-RU"/>
        </w:rPr>
        <w:t>.</w:t>
      </w:r>
    </w:p>
    <w:p w14:paraId="019733B1" w14:textId="2F6DF1E6" w:rsidR="00532418" w:rsidRPr="004D0F7A" w:rsidRDefault="00532418" w:rsidP="00931F4E">
      <w:pPr>
        <w:jc w:val="both"/>
        <w:rPr>
          <w:rFonts w:eastAsiaTheme="minorHAnsi"/>
          <w:b/>
          <w:sz w:val="28"/>
          <w:szCs w:val="28"/>
          <w:lang w:val="ru-RU"/>
        </w:rPr>
      </w:pPr>
    </w:p>
    <w:p w14:paraId="05A20999" w14:textId="0CCCF912" w:rsidR="006E5EA0" w:rsidRPr="004D0F7A" w:rsidRDefault="006E5EA0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7.3. </w:t>
      </w:r>
      <w:r w:rsidR="004569C0">
        <w:rPr>
          <w:rFonts w:eastAsiaTheme="minorHAnsi"/>
          <w:b/>
          <w:sz w:val="28"/>
          <w:szCs w:val="28"/>
          <w:lang w:val="ru-RU"/>
        </w:rPr>
        <w:t>Бейімдеу (а</w:t>
      </w:r>
      <w:r w:rsidRPr="004D0F7A">
        <w:rPr>
          <w:rFonts w:eastAsiaTheme="minorHAnsi"/>
          <w:b/>
          <w:sz w:val="28"/>
          <w:szCs w:val="28"/>
          <w:lang w:val="ru-RU"/>
        </w:rPr>
        <w:t>даптация</w:t>
      </w:r>
      <w:r w:rsidR="004569C0">
        <w:rPr>
          <w:rFonts w:eastAsiaTheme="minorHAnsi"/>
          <w:b/>
          <w:sz w:val="28"/>
          <w:szCs w:val="28"/>
          <w:lang w:val="ru-RU"/>
        </w:rPr>
        <w:t>)</w:t>
      </w:r>
    </w:p>
    <w:p w14:paraId="750364D3" w14:textId="10CF4164" w:rsidR="004569C0" w:rsidRPr="004569C0" w:rsidRDefault="004569C0" w:rsidP="004569C0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569C0">
        <w:rPr>
          <w:rFonts w:eastAsiaTheme="minorHAnsi"/>
          <w:sz w:val="28"/>
          <w:szCs w:val="28"/>
          <w:lang w:val="ru-RU"/>
        </w:rPr>
        <w:t xml:space="preserve">7.3.1. Мүмкіндігі шектеулі білім алушылар </w:t>
      </w:r>
      <w:r>
        <w:rPr>
          <w:rFonts w:eastAsiaTheme="minorHAnsi"/>
          <w:sz w:val="28"/>
          <w:szCs w:val="28"/>
          <w:lang w:val="ru-RU"/>
        </w:rPr>
        <w:t>кәсіптік бағдарлау апталығы мен</w:t>
      </w:r>
      <w:r w:rsidRPr="004569C0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С</w:t>
      </w:r>
      <w:r w:rsidRPr="004569C0">
        <w:rPr>
          <w:rFonts w:eastAsiaTheme="minorHAnsi"/>
          <w:sz w:val="28"/>
          <w:szCs w:val="28"/>
          <w:lang w:val="ru-RU"/>
        </w:rPr>
        <w:t xml:space="preserve">туденттермен жұмыс жөніндегі </w:t>
      </w:r>
      <w:r>
        <w:rPr>
          <w:rFonts w:eastAsiaTheme="minorHAnsi"/>
          <w:sz w:val="28"/>
          <w:szCs w:val="28"/>
          <w:lang w:val="ru-RU"/>
        </w:rPr>
        <w:t xml:space="preserve">деканат </w:t>
      </w:r>
      <w:r w:rsidRPr="004569C0">
        <w:rPr>
          <w:rFonts w:eastAsiaTheme="minorHAnsi"/>
          <w:sz w:val="28"/>
          <w:szCs w:val="28"/>
          <w:lang w:val="ru-RU"/>
        </w:rPr>
        <w:t>(</w:t>
      </w:r>
      <w:r w:rsidRPr="003020CC">
        <w:rPr>
          <w:rFonts w:eastAsiaTheme="minorHAnsi"/>
          <w:sz w:val="28"/>
          <w:szCs w:val="28"/>
          <w:lang w:val="ru-RU"/>
        </w:rPr>
        <w:t xml:space="preserve">әрі </w:t>
      </w:r>
      <w:r>
        <w:rPr>
          <w:rFonts w:eastAsiaTheme="minorHAnsi"/>
          <w:sz w:val="28"/>
          <w:szCs w:val="28"/>
          <w:lang w:val="ru-RU"/>
        </w:rPr>
        <w:t xml:space="preserve">қарай </w:t>
      </w:r>
      <w:r>
        <w:rPr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4569C0">
        <w:rPr>
          <w:rFonts w:eastAsiaTheme="minorHAnsi"/>
          <w:sz w:val="28"/>
          <w:szCs w:val="28"/>
          <w:lang w:val="ru-RU"/>
        </w:rPr>
        <w:t>С</w:t>
      </w:r>
      <w:r>
        <w:rPr>
          <w:rFonts w:eastAsiaTheme="minorHAnsi"/>
          <w:sz w:val="28"/>
          <w:szCs w:val="28"/>
          <w:lang w:val="ru-RU"/>
        </w:rPr>
        <w:t xml:space="preserve">ЖД) </w:t>
      </w:r>
      <w:r w:rsidR="003461E7">
        <w:rPr>
          <w:rFonts w:eastAsiaTheme="minorHAnsi"/>
          <w:sz w:val="28"/>
          <w:szCs w:val="28"/>
          <w:lang w:val="ru-RU"/>
        </w:rPr>
        <w:t>өткізетін басқа да іс-</w:t>
      </w:r>
      <w:r w:rsidR="003461E7" w:rsidRPr="004569C0">
        <w:rPr>
          <w:rFonts w:eastAsiaTheme="minorHAnsi"/>
          <w:sz w:val="28"/>
          <w:szCs w:val="28"/>
          <w:lang w:val="ru-RU"/>
        </w:rPr>
        <w:t xml:space="preserve">шараларға </w:t>
      </w:r>
      <w:r>
        <w:rPr>
          <w:rFonts w:eastAsiaTheme="minorHAnsi"/>
          <w:sz w:val="28"/>
          <w:szCs w:val="28"/>
          <w:lang w:val="ru-RU"/>
        </w:rPr>
        <w:t>тең құқықтық негізде</w:t>
      </w:r>
      <w:r w:rsidRPr="004569C0">
        <w:rPr>
          <w:rFonts w:eastAsiaTheme="minorHAnsi"/>
          <w:sz w:val="28"/>
          <w:szCs w:val="28"/>
          <w:lang w:val="ru-RU"/>
        </w:rPr>
        <w:t xml:space="preserve"> қатысады.</w:t>
      </w:r>
    </w:p>
    <w:p w14:paraId="307652F6" w14:textId="2C336109" w:rsidR="00890E7A" w:rsidRPr="004D0F7A" w:rsidRDefault="004569C0" w:rsidP="004569C0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569C0">
        <w:rPr>
          <w:rFonts w:eastAsiaTheme="minorHAnsi"/>
          <w:sz w:val="28"/>
          <w:szCs w:val="28"/>
          <w:lang w:val="ru-RU"/>
        </w:rPr>
        <w:t xml:space="preserve">7.3.2. Мүмкіндігі шектеулі студенттер тұрақты психологтың психокоррекциялық көмегін </w:t>
      </w:r>
      <w:r>
        <w:rPr>
          <w:rFonts w:eastAsiaTheme="minorHAnsi"/>
          <w:sz w:val="28"/>
          <w:szCs w:val="28"/>
          <w:lang w:val="ru-RU"/>
        </w:rPr>
        <w:t xml:space="preserve">ала </w:t>
      </w:r>
      <w:r w:rsidRPr="004569C0">
        <w:rPr>
          <w:rFonts w:eastAsiaTheme="minorHAnsi"/>
          <w:sz w:val="28"/>
          <w:szCs w:val="28"/>
          <w:lang w:val="ru-RU"/>
        </w:rPr>
        <w:t>алады</w:t>
      </w:r>
      <w:r w:rsidR="003461E7">
        <w:rPr>
          <w:rFonts w:eastAsiaTheme="minorHAnsi"/>
          <w:sz w:val="28"/>
          <w:szCs w:val="28"/>
          <w:lang w:val="ru-RU"/>
        </w:rPr>
        <w:t>.</w:t>
      </w:r>
    </w:p>
    <w:p w14:paraId="1812D5D5" w14:textId="77777777" w:rsidR="00480AAC" w:rsidRPr="004D0F7A" w:rsidRDefault="00480AAC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</w:p>
    <w:p w14:paraId="30559C64" w14:textId="7E1C2BA1" w:rsidR="00E33F6B" w:rsidRPr="004D0F7A" w:rsidRDefault="006E5EA0" w:rsidP="00931F4E">
      <w:pPr>
        <w:ind w:firstLine="708"/>
        <w:jc w:val="both"/>
        <w:rPr>
          <w:b/>
          <w:sz w:val="28"/>
          <w:szCs w:val="28"/>
          <w:lang w:val="ru-RU" w:eastAsia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7.4. </w:t>
      </w:r>
      <w:r w:rsidR="004569C0">
        <w:rPr>
          <w:b/>
          <w:sz w:val="28"/>
          <w:szCs w:val="28"/>
          <w:lang w:val="ru-RU" w:eastAsia="ru-RU"/>
        </w:rPr>
        <w:t>Оқу үдерісі</w:t>
      </w:r>
    </w:p>
    <w:p w14:paraId="161472E5" w14:textId="77777777" w:rsidR="00831F5B" w:rsidRPr="00831F5B" w:rsidRDefault="00831F5B" w:rsidP="00831F5B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31F5B">
        <w:rPr>
          <w:rFonts w:eastAsiaTheme="minorHAnsi"/>
          <w:sz w:val="28"/>
          <w:szCs w:val="28"/>
          <w:lang w:val="ru-RU"/>
        </w:rPr>
        <w:t>7.4.1. Мүмкіндігі шектеулі білім алушыларға бүкіл оқу кезеңі бойы академиялық сүйемелдеу көрсетіледі.</w:t>
      </w:r>
    </w:p>
    <w:p w14:paraId="2988836D" w14:textId="644E1153" w:rsidR="00831F5B" w:rsidRPr="00831F5B" w:rsidRDefault="00831F5B" w:rsidP="00831F5B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31F5B">
        <w:rPr>
          <w:rFonts w:eastAsiaTheme="minorHAnsi"/>
          <w:sz w:val="28"/>
          <w:szCs w:val="28"/>
          <w:lang w:val="ru-RU"/>
        </w:rPr>
        <w:t>7.4.2. Эдвайзер академиялық қажеттіліктерді консультациялық қолдауды жүргізеді және білім алушылармен бірлесіп жеке оқу жоспарын (</w:t>
      </w:r>
      <w:r w:rsidRPr="003020CC">
        <w:rPr>
          <w:rFonts w:eastAsiaTheme="minorHAnsi"/>
          <w:sz w:val="28"/>
          <w:szCs w:val="28"/>
          <w:lang w:val="ru-RU"/>
        </w:rPr>
        <w:t xml:space="preserve">әрі </w:t>
      </w:r>
      <w:r>
        <w:rPr>
          <w:rFonts w:eastAsiaTheme="minorHAnsi"/>
          <w:sz w:val="28"/>
          <w:szCs w:val="28"/>
          <w:lang w:val="ru-RU"/>
        </w:rPr>
        <w:t xml:space="preserve">қарай </w:t>
      </w:r>
      <w:r>
        <w:rPr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831F5B">
        <w:rPr>
          <w:rFonts w:eastAsiaTheme="minorHAnsi"/>
          <w:sz w:val="28"/>
          <w:szCs w:val="28"/>
          <w:lang w:val="ru-RU"/>
        </w:rPr>
        <w:t xml:space="preserve">ЖОЖ) әзірлейді, содан кейін </w:t>
      </w:r>
      <w:r>
        <w:rPr>
          <w:rFonts w:eastAsiaTheme="minorHAnsi"/>
          <w:sz w:val="28"/>
          <w:szCs w:val="28"/>
          <w:lang w:val="ru-RU"/>
        </w:rPr>
        <w:t>оны Ж</w:t>
      </w:r>
      <w:r w:rsidRPr="00831F5B">
        <w:rPr>
          <w:rFonts w:eastAsiaTheme="minorHAnsi"/>
          <w:sz w:val="28"/>
          <w:szCs w:val="28"/>
          <w:lang w:val="ru-RU"/>
        </w:rPr>
        <w:t xml:space="preserve">оғары мектеп </w:t>
      </w:r>
      <w:r>
        <w:rPr>
          <w:rFonts w:eastAsiaTheme="minorHAnsi"/>
          <w:sz w:val="28"/>
          <w:szCs w:val="28"/>
          <w:lang w:val="ru-RU"/>
        </w:rPr>
        <w:t>К</w:t>
      </w:r>
      <w:r w:rsidRPr="00831F5B">
        <w:rPr>
          <w:rFonts w:eastAsiaTheme="minorHAnsi"/>
          <w:sz w:val="28"/>
          <w:szCs w:val="28"/>
          <w:lang w:val="ru-RU"/>
        </w:rPr>
        <w:t xml:space="preserve">еңесінің талқылауына шығарады. Мектеп </w:t>
      </w:r>
      <w:r>
        <w:rPr>
          <w:rFonts w:eastAsiaTheme="minorHAnsi"/>
          <w:sz w:val="28"/>
          <w:szCs w:val="28"/>
          <w:lang w:val="ru-RU"/>
        </w:rPr>
        <w:t>К</w:t>
      </w:r>
      <w:r w:rsidRPr="00831F5B">
        <w:rPr>
          <w:rFonts w:eastAsiaTheme="minorHAnsi"/>
          <w:sz w:val="28"/>
          <w:szCs w:val="28"/>
          <w:lang w:val="ru-RU"/>
        </w:rPr>
        <w:t>еңесі ЖОЖ</w:t>
      </w:r>
      <w:r>
        <w:rPr>
          <w:rFonts w:eastAsiaTheme="minorHAnsi"/>
          <w:sz w:val="28"/>
          <w:szCs w:val="28"/>
          <w:lang w:val="ru-RU"/>
        </w:rPr>
        <w:t>-ын</w:t>
      </w:r>
      <w:r w:rsidRPr="00831F5B">
        <w:rPr>
          <w:rFonts w:eastAsiaTheme="minorHAnsi"/>
          <w:sz w:val="28"/>
          <w:szCs w:val="28"/>
          <w:lang w:val="ru-RU"/>
        </w:rPr>
        <w:t xml:space="preserve"> бекітеді және мәліметтерді </w:t>
      </w:r>
      <w:r>
        <w:rPr>
          <w:rFonts w:eastAsiaTheme="minorHAnsi"/>
          <w:sz w:val="28"/>
          <w:szCs w:val="28"/>
          <w:lang w:val="ru-RU"/>
        </w:rPr>
        <w:t xml:space="preserve">Тіркеуші офисіне </w:t>
      </w:r>
      <w:r w:rsidRPr="00831F5B">
        <w:rPr>
          <w:rFonts w:eastAsiaTheme="minorHAnsi"/>
          <w:sz w:val="28"/>
          <w:szCs w:val="28"/>
          <w:lang w:val="ru-RU"/>
        </w:rPr>
        <w:t>береді.</w:t>
      </w:r>
    </w:p>
    <w:p w14:paraId="7526A3F7" w14:textId="78D39981" w:rsidR="00831F5B" w:rsidRPr="00831F5B" w:rsidRDefault="00831F5B" w:rsidP="00831F5B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31F5B">
        <w:rPr>
          <w:rFonts w:eastAsiaTheme="minorHAnsi"/>
          <w:sz w:val="28"/>
          <w:szCs w:val="28"/>
          <w:lang w:val="ru-RU"/>
        </w:rPr>
        <w:lastRenderedPageBreak/>
        <w:t xml:space="preserve">Эдвайзер студентпен бірлесіп білім алушыны онлайн тіркеу қорытындысы бойынша қалыптасатын және </w:t>
      </w:r>
      <w:r>
        <w:rPr>
          <w:rFonts w:eastAsiaTheme="minorHAnsi"/>
          <w:sz w:val="28"/>
          <w:szCs w:val="28"/>
          <w:lang w:val="ru-RU"/>
        </w:rPr>
        <w:t>М</w:t>
      </w:r>
      <w:r w:rsidRPr="00831F5B">
        <w:rPr>
          <w:rFonts w:eastAsiaTheme="minorHAnsi"/>
          <w:sz w:val="28"/>
          <w:szCs w:val="28"/>
          <w:lang w:val="ru-RU"/>
        </w:rPr>
        <w:t xml:space="preserve">ектеп директоры бекітетін жеке оқу </w:t>
      </w:r>
      <w:r w:rsidR="003461E7" w:rsidRPr="00831F5B">
        <w:rPr>
          <w:rFonts w:eastAsiaTheme="minorHAnsi"/>
          <w:sz w:val="28"/>
          <w:szCs w:val="28"/>
          <w:lang w:val="ru-RU"/>
        </w:rPr>
        <w:t xml:space="preserve">жоспарын </w:t>
      </w:r>
      <w:r w:rsidRPr="00831F5B">
        <w:rPr>
          <w:rFonts w:eastAsiaTheme="minorHAnsi"/>
          <w:sz w:val="28"/>
          <w:szCs w:val="28"/>
          <w:lang w:val="ru-RU"/>
        </w:rPr>
        <w:t>(</w:t>
      </w:r>
      <w:r w:rsidRPr="003020CC">
        <w:rPr>
          <w:rFonts w:eastAsiaTheme="minorHAnsi"/>
          <w:sz w:val="28"/>
          <w:szCs w:val="28"/>
          <w:lang w:val="ru-RU"/>
        </w:rPr>
        <w:t xml:space="preserve">әрі </w:t>
      </w:r>
      <w:r>
        <w:rPr>
          <w:rFonts w:eastAsiaTheme="minorHAnsi"/>
          <w:sz w:val="28"/>
          <w:szCs w:val="28"/>
          <w:lang w:val="ru-RU"/>
        </w:rPr>
        <w:t xml:space="preserve">қарай </w:t>
      </w:r>
      <w:r>
        <w:rPr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Pr="00831F5B">
        <w:rPr>
          <w:rFonts w:eastAsiaTheme="minorHAnsi"/>
          <w:sz w:val="28"/>
          <w:szCs w:val="28"/>
          <w:lang w:val="ru-RU"/>
        </w:rPr>
        <w:t>ЖОЖ)  қалыптастырады</w:t>
      </w:r>
      <w:proofErr w:type="gramEnd"/>
      <w:r w:rsidRPr="00831F5B">
        <w:rPr>
          <w:rFonts w:eastAsiaTheme="minorHAnsi"/>
          <w:sz w:val="28"/>
          <w:szCs w:val="28"/>
          <w:lang w:val="ru-RU"/>
        </w:rPr>
        <w:t>.</w:t>
      </w:r>
    </w:p>
    <w:p w14:paraId="666D43D9" w14:textId="58256FF8" w:rsidR="00831F5B" w:rsidRPr="00831F5B" w:rsidRDefault="00831F5B" w:rsidP="00831F5B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31F5B">
        <w:rPr>
          <w:rFonts w:eastAsiaTheme="minorHAnsi"/>
          <w:sz w:val="28"/>
          <w:szCs w:val="28"/>
          <w:lang w:val="ru-RU"/>
        </w:rPr>
        <w:t>7.4.3. Эдвайзер академиялық мәселелер бойынша мүмкіндігі шектеулі білім</w:t>
      </w:r>
      <w:r>
        <w:rPr>
          <w:rFonts w:eastAsiaTheme="minorHAnsi"/>
          <w:sz w:val="28"/>
          <w:szCs w:val="28"/>
          <w:lang w:val="ru-RU"/>
        </w:rPr>
        <w:t xml:space="preserve"> алушылардың заңды өкілдері және </w:t>
      </w:r>
      <w:r w:rsidRPr="00831F5B">
        <w:rPr>
          <w:rFonts w:eastAsiaTheme="minorHAnsi"/>
          <w:sz w:val="28"/>
          <w:szCs w:val="28"/>
          <w:lang w:val="ru-RU"/>
        </w:rPr>
        <w:t>қамқоршыларымен үнемі байланыста болады.</w:t>
      </w:r>
    </w:p>
    <w:p w14:paraId="0239E863" w14:textId="2554E847" w:rsidR="00310498" w:rsidRPr="004D0F7A" w:rsidRDefault="00831F5B" w:rsidP="00831F5B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31F5B">
        <w:rPr>
          <w:rFonts w:eastAsiaTheme="minorHAnsi"/>
          <w:sz w:val="28"/>
          <w:szCs w:val="28"/>
          <w:lang w:val="ru-RU"/>
        </w:rPr>
        <w:t>7.4.4. Жоғары мектеп/</w:t>
      </w:r>
      <w:r>
        <w:rPr>
          <w:rFonts w:eastAsiaTheme="minorHAnsi"/>
          <w:sz w:val="28"/>
          <w:szCs w:val="28"/>
          <w:lang w:val="ru-RU"/>
        </w:rPr>
        <w:t>ҒББ</w:t>
      </w:r>
      <w:r w:rsidRPr="00831F5B">
        <w:rPr>
          <w:rFonts w:eastAsiaTheme="minorHAnsi"/>
          <w:sz w:val="28"/>
          <w:szCs w:val="28"/>
          <w:lang w:val="ru-RU"/>
        </w:rPr>
        <w:t>Д / білім беру бағдарламасы келесі көмек түрлерін көрсетеді</w:t>
      </w:r>
      <w:r w:rsidR="006E5EA0" w:rsidRPr="004D0F7A">
        <w:rPr>
          <w:rFonts w:eastAsiaTheme="minorHAnsi"/>
          <w:sz w:val="28"/>
          <w:szCs w:val="28"/>
          <w:lang w:val="ru-RU"/>
        </w:rPr>
        <w:t xml:space="preserve">: </w:t>
      </w:r>
    </w:p>
    <w:p w14:paraId="3C6A5093" w14:textId="0BA18A14" w:rsidR="00E369DC" w:rsidRPr="00E369DC" w:rsidRDefault="00E369DC" w:rsidP="00E369DC">
      <w:pPr>
        <w:pStyle w:val="a3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369DC">
        <w:rPr>
          <w:sz w:val="28"/>
          <w:szCs w:val="28"/>
          <w:shd w:val="clear" w:color="auto" w:fill="FFFFFF"/>
        </w:rPr>
        <w:t>пән бойынша жеке кеңес беруді ұйымдастыру, қажет болған жағдайда қосымша факультативтерді енгізу;</w:t>
      </w:r>
    </w:p>
    <w:p w14:paraId="55A1E5DA" w14:textId="488EEAA1" w:rsidR="00E369DC" w:rsidRPr="00E369DC" w:rsidRDefault="00E369DC" w:rsidP="00E369DC">
      <w:pPr>
        <w:pStyle w:val="a3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369DC">
        <w:rPr>
          <w:sz w:val="28"/>
          <w:szCs w:val="28"/>
          <w:shd w:val="clear" w:color="auto" w:fill="FFFFFF"/>
        </w:rPr>
        <w:t>білімді бағалау әдістері мен мерзімдерін түзету</w:t>
      </w:r>
      <w:r>
        <w:rPr>
          <w:sz w:val="28"/>
          <w:szCs w:val="28"/>
          <w:shd w:val="clear" w:color="auto" w:fill="FFFFFF"/>
          <w:lang w:val="kk-KZ"/>
        </w:rPr>
        <w:t xml:space="preserve"> (</w:t>
      </w:r>
      <w:r w:rsidRPr="00E369DC">
        <w:rPr>
          <w:sz w:val="28"/>
          <w:szCs w:val="28"/>
          <w:shd w:val="clear" w:color="auto" w:fill="FFFFFF"/>
        </w:rPr>
        <w:t>корректировка</w:t>
      </w:r>
      <w:r>
        <w:rPr>
          <w:sz w:val="28"/>
          <w:szCs w:val="28"/>
          <w:shd w:val="clear" w:color="auto" w:fill="FFFFFF"/>
          <w:lang w:val="kk-KZ"/>
        </w:rPr>
        <w:t>)</w:t>
      </w:r>
      <w:r w:rsidRPr="00E369DC">
        <w:rPr>
          <w:sz w:val="28"/>
          <w:szCs w:val="28"/>
          <w:shd w:val="clear" w:color="auto" w:fill="FFFFFF"/>
        </w:rPr>
        <w:t>;</w:t>
      </w:r>
    </w:p>
    <w:p w14:paraId="3EFBBCDA" w14:textId="5D7DFDA3" w:rsidR="00E369DC" w:rsidRPr="00E369DC" w:rsidRDefault="00E369DC" w:rsidP="00E369DC">
      <w:pPr>
        <w:pStyle w:val="a3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ғылыми-зерттеу жұмыстары, </w:t>
      </w:r>
      <w:r w:rsidRPr="00E369DC">
        <w:rPr>
          <w:sz w:val="28"/>
          <w:szCs w:val="28"/>
          <w:shd w:val="clear" w:color="auto" w:fill="FFFFFF"/>
        </w:rPr>
        <w:t>өндірістік практик</w:t>
      </w:r>
      <w:r>
        <w:rPr>
          <w:sz w:val="28"/>
          <w:szCs w:val="28"/>
          <w:shd w:val="clear" w:color="auto" w:fill="FFFFFF"/>
          <w:lang w:val="kk-KZ"/>
        </w:rPr>
        <w:t>а</w:t>
      </w:r>
      <w:r>
        <w:rPr>
          <w:sz w:val="28"/>
          <w:szCs w:val="28"/>
          <w:shd w:val="clear" w:color="auto" w:fill="FFFFFF"/>
        </w:rPr>
        <w:t xml:space="preserve"> бойынша есеп, дипломдық жоба мен </w:t>
      </w:r>
      <w:r w:rsidRPr="00E369DC">
        <w:rPr>
          <w:sz w:val="28"/>
          <w:szCs w:val="28"/>
          <w:shd w:val="clear" w:color="auto" w:fill="FFFFFF"/>
        </w:rPr>
        <w:t>бітіру</w:t>
      </w:r>
      <w:r>
        <w:rPr>
          <w:sz w:val="28"/>
          <w:szCs w:val="28"/>
          <w:shd w:val="clear" w:color="auto" w:fill="FFFFFF"/>
          <w:lang w:val="kk-KZ"/>
        </w:rPr>
        <w:t>ші</w:t>
      </w:r>
      <w:r w:rsidRPr="00E369DC">
        <w:rPr>
          <w:sz w:val="28"/>
          <w:szCs w:val="28"/>
          <w:shd w:val="clear" w:color="auto" w:fill="FFFFFF"/>
        </w:rPr>
        <w:t xml:space="preserve"> біліктілік жұмысын дайындау кезіндегі техникалық көмек; </w:t>
      </w:r>
    </w:p>
    <w:p w14:paraId="4FE8C447" w14:textId="68554701" w:rsidR="006E5EA0" w:rsidRPr="004D0F7A" w:rsidRDefault="00E369DC" w:rsidP="00E369DC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дәрістерді жазу, </w:t>
      </w:r>
      <w:r w:rsidR="008558CE">
        <w:rPr>
          <w:sz w:val="28"/>
          <w:szCs w:val="28"/>
          <w:shd w:val="clear" w:color="auto" w:fill="FFFFFF"/>
          <w:lang w:val="kk-KZ"/>
        </w:rPr>
        <w:t xml:space="preserve">тұсаукесерлер, яки </w:t>
      </w:r>
      <w:r>
        <w:rPr>
          <w:sz w:val="28"/>
          <w:szCs w:val="28"/>
          <w:shd w:val="clear" w:color="auto" w:fill="FFFFFF"/>
        </w:rPr>
        <w:t>презентацияларды дайындау мен</w:t>
      </w:r>
      <w:r w:rsidRPr="00E369DC">
        <w:rPr>
          <w:sz w:val="28"/>
          <w:szCs w:val="28"/>
          <w:shd w:val="clear" w:color="auto" w:fill="FFFFFF"/>
        </w:rPr>
        <w:t xml:space="preserve"> жеке портфолио құруға көмектесу</w:t>
      </w:r>
      <w:r w:rsidR="00310498" w:rsidRPr="004D0F7A">
        <w:rPr>
          <w:sz w:val="28"/>
          <w:szCs w:val="28"/>
        </w:rPr>
        <w:t>.</w:t>
      </w:r>
    </w:p>
    <w:p w14:paraId="737E41E1" w14:textId="032965D1" w:rsidR="008558CE" w:rsidRPr="008558CE" w:rsidRDefault="008558CE" w:rsidP="008558C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558CE">
        <w:rPr>
          <w:rFonts w:eastAsiaTheme="minorHAnsi"/>
          <w:sz w:val="28"/>
          <w:szCs w:val="28"/>
          <w:lang w:val="ru-RU"/>
        </w:rPr>
        <w:t xml:space="preserve">7.4.5. Жоғары </w:t>
      </w:r>
      <w:r>
        <w:rPr>
          <w:rFonts w:eastAsiaTheme="minorHAnsi"/>
          <w:sz w:val="28"/>
          <w:szCs w:val="28"/>
          <w:lang w:val="ru-RU"/>
        </w:rPr>
        <w:t>М</w:t>
      </w:r>
      <w:r w:rsidRPr="008558CE">
        <w:rPr>
          <w:rFonts w:eastAsiaTheme="minorHAnsi"/>
          <w:sz w:val="28"/>
          <w:szCs w:val="28"/>
          <w:lang w:val="ru-RU"/>
        </w:rPr>
        <w:t>ектеп профессор-оқытушылар құрамын, оның ішінде шақырылған оқытушыларды мүмкіндіктері шектеулі білім алушылардың қабылдануы және оқытудың жеке ере</w:t>
      </w:r>
      <w:r>
        <w:rPr>
          <w:rFonts w:eastAsiaTheme="minorHAnsi"/>
          <w:sz w:val="28"/>
          <w:szCs w:val="28"/>
          <w:lang w:val="ru-RU"/>
        </w:rPr>
        <w:t>кшеліктері туралы хабардар етуі</w:t>
      </w:r>
      <w:r w:rsidRPr="008558CE">
        <w:rPr>
          <w:rFonts w:eastAsiaTheme="minorHAnsi"/>
          <w:sz w:val="28"/>
          <w:szCs w:val="28"/>
          <w:lang w:val="ru-RU"/>
        </w:rPr>
        <w:t xml:space="preserve"> тиіс.</w:t>
      </w:r>
    </w:p>
    <w:p w14:paraId="4DB252EB" w14:textId="3DA83646" w:rsidR="008558CE" w:rsidRPr="008558CE" w:rsidRDefault="008558CE" w:rsidP="008558C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558CE">
        <w:rPr>
          <w:rFonts w:eastAsiaTheme="minorHAnsi"/>
          <w:sz w:val="28"/>
          <w:szCs w:val="28"/>
          <w:lang w:val="ru-RU"/>
        </w:rPr>
        <w:t xml:space="preserve">7.4.6. Мектеп Кеңесі/Ғылыми-білім беру департаменті </w:t>
      </w:r>
      <w:r>
        <w:rPr>
          <w:rFonts w:eastAsiaTheme="minorHAnsi"/>
          <w:sz w:val="28"/>
          <w:szCs w:val="28"/>
          <w:lang w:val="ru-RU"/>
        </w:rPr>
        <w:t>Т</w:t>
      </w:r>
      <w:r w:rsidRPr="008558CE">
        <w:rPr>
          <w:rFonts w:eastAsiaTheme="minorHAnsi"/>
          <w:sz w:val="28"/>
          <w:szCs w:val="28"/>
          <w:lang w:val="ru-RU"/>
        </w:rPr>
        <w:t>іркеу</w:t>
      </w:r>
      <w:r>
        <w:rPr>
          <w:rFonts w:eastAsiaTheme="minorHAnsi"/>
          <w:sz w:val="28"/>
          <w:szCs w:val="28"/>
          <w:lang w:val="ru-RU"/>
        </w:rPr>
        <w:t>ші</w:t>
      </w:r>
      <w:r w:rsidRPr="008558CE">
        <w:rPr>
          <w:rFonts w:eastAsiaTheme="minorHAnsi"/>
          <w:sz w:val="28"/>
          <w:szCs w:val="28"/>
          <w:lang w:val="ru-RU"/>
        </w:rPr>
        <w:t xml:space="preserve"> офисімен келісе отырып, мүмкіндігі шектеулі студент</w:t>
      </w:r>
      <w:r>
        <w:rPr>
          <w:rFonts w:eastAsiaTheme="minorHAnsi"/>
          <w:sz w:val="28"/>
          <w:szCs w:val="28"/>
          <w:lang w:val="ru-RU"/>
        </w:rPr>
        <w:t>тер үшін жеке оқу жоспары мен</w:t>
      </w:r>
      <w:r w:rsidRPr="008558CE">
        <w:rPr>
          <w:rFonts w:eastAsiaTheme="minorHAnsi"/>
          <w:sz w:val="28"/>
          <w:szCs w:val="28"/>
          <w:lang w:val="ru-RU"/>
        </w:rPr>
        <w:t xml:space="preserve"> емтихан сессиясына түзетулер енгізе алады, бұл білім алушыға бағалау мақсаттары үшін өз білімі мен құзыреттілігін көрсетуге тең мүмкіндік береді. </w:t>
      </w:r>
    </w:p>
    <w:p w14:paraId="1251D93B" w14:textId="553CDE8A" w:rsidR="006E5EA0" w:rsidRPr="004D0F7A" w:rsidRDefault="008558CE" w:rsidP="008558C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558CE">
        <w:rPr>
          <w:rFonts w:eastAsiaTheme="minorHAnsi"/>
          <w:sz w:val="28"/>
          <w:szCs w:val="28"/>
          <w:lang w:val="ru-RU"/>
        </w:rPr>
        <w:t>7.4.7. Түзетулер емтихан</w:t>
      </w:r>
      <w:r>
        <w:rPr>
          <w:rFonts w:eastAsiaTheme="minorHAnsi"/>
          <w:sz w:val="28"/>
          <w:szCs w:val="28"/>
          <w:lang w:val="ru-RU"/>
        </w:rPr>
        <w:t xml:space="preserve">дардың </w:t>
      </w:r>
      <w:r w:rsidRPr="008558CE">
        <w:rPr>
          <w:rFonts w:eastAsiaTheme="minorHAnsi"/>
          <w:sz w:val="28"/>
          <w:szCs w:val="28"/>
          <w:lang w:val="ru-RU"/>
        </w:rPr>
        <w:t>альтернатив</w:t>
      </w:r>
      <w:r>
        <w:rPr>
          <w:rFonts w:eastAsiaTheme="minorHAnsi"/>
          <w:sz w:val="28"/>
          <w:szCs w:val="28"/>
          <w:lang w:val="ru-RU"/>
        </w:rPr>
        <w:t>тік әдістерін таңдау</w:t>
      </w:r>
      <w:r w:rsidRPr="008558CE">
        <w:rPr>
          <w:rFonts w:eastAsiaTheme="minorHAnsi"/>
          <w:sz w:val="28"/>
          <w:szCs w:val="28"/>
          <w:lang w:val="ru-RU"/>
        </w:rPr>
        <w:t>, емтих</w:t>
      </w:r>
      <w:r>
        <w:rPr>
          <w:rFonts w:eastAsiaTheme="minorHAnsi"/>
          <w:sz w:val="28"/>
          <w:szCs w:val="28"/>
          <w:lang w:val="ru-RU"/>
        </w:rPr>
        <w:t>андарды тапсыру уақытын ұзарту</w:t>
      </w:r>
      <w:r w:rsidRPr="008558CE">
        <w:rPr>
          <w:rFonts w:eastAsiaTheme="minorHAnsi"/>
          <w:sz w:val="28"/>
          <w:szCs w:val="28"/>
          <w:lang w:val="ru-RU"/>
        </w:rPr>
        <w:t>, емтихан тап</w:t>
      </w:r>
      <w:r>
        <w:rPr>
          <w:rFonts w:eastAsiaTheme="minorHAnsi"/>
          <w:sz w:val="28"/>
          <w:szCs w:val="28"/>
          <w:lang w:val="ru-RU"/>
        </w:rPr>
        <w:t>сыру кезінде ассистентті ұсыну</w:t>
      </w:r>
      <w:r w:rsidRPr="008558CE">
        <w:rPr>
          <w:rFonts w:eastAsiaTheme="minorHAnsi"/>
          <w:sz w:val="28"/>
          <w:szCs w:val="28"/>
          <w:lang w:val="ru-RU"/>
        </w:rPr>
        <w:t xml:space="preserve"> (офлайн режимде), емтихан</w:t>
      </w:r>
      <w:r>
        <w:rPr>
          <w:rFonts w:eastAsiaTheme="minorHAnsi"/>
          <w:sz w:val="28"/>
          <w:szCs w:val="28"/>
          <w:lang w:val="ru-RU"/>
        </w:rPr>
        <w:t xml:space="preserve"> жұмыстарын баламалы форматтау және т.</w:t>
      </w:r>
      <w:r w:rsidRPr="008558CE">
        <w:rPr>
          <w:rFonts w:eastAsiaTheme="minorHAnsi"/>
          <w:sz w:val="28"/>
          <w:szCs w:val="28"/>
          <w:lang w:val="ru-RU"/>
        </w:rPr>
        <w:t>б.</w:t>
      </w:r>
      <w:r>
        <w:rPr>
          <w:rFonts w:eastAsiaTheme="minorHAnsi"/>
          <w:sz w:val="28"/>
          <w:szCs w:val="28"/>
          <w:lang w:val="ru-RU"/>
        </w:rPr>
        <w:t>-ға</w:t>
      </w:r>
      <w:r w:rsidRPr="008558CE">
        <w:rPr>
          <w:rFonts w:eastAsiaTheme="minorHAnsi"/>
          <w:sz w:val="28"/>
          <w:szCs w:val="28"/>
          <w:lang w:val="ru-RU"/>
        </w:rPr>
        <w:t xml:space="preserve"> қатысты болуы мүмкін</w:t>
      </w:r>
      <w:r w:rsidR="006E5EA0" w:rsidRPr="004D0F7A">
        <w:rPr>
          <w:rFonts w:eastAsiaTheme="minorHAnsi"/>
          <w:sz w:val="28"/>
          <w:szCs w:val="28"/>
          <w:lang w:val="ru-RU"/>
        </w:rPr>
        <w:t>.</w:t>
      </w:r>
    </w:p>
    <w:p w14:paraId="2AD3A739" w14:textId="6ED521AD" w:rsidR="008558CE" w:rsidRPr="008558CE" w:rsidRDefault="008558CE" w:rsidP="008558C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558CE">
        <w:rPr>
          <w:rFonts w:eastAsiaTheme="minorHAnsi"/>
          <w:sz w:val="28"/>
          <w:szCs w:val="28"/>
          <w:lang w:val="ru-RU"/>
        </w:rPr>
        <w:t xml:space="preserve">7.4.8. Мүмкіндігі шектеулі </w:t>
      </w:r>
      <w:r>
        <w:rPr>
          <w:rFonts w:eastAsiaTheme="minorHAnsi"/>
          <w:sz w:val="28"/>
          <w:szCs w:val="28"/>
          <w:lang w:val="ru-RU"/>
        </w:rPr>
        <w:t>білім алушыларға ұсынылатын</w:t>
      </w:r>
      <w:r w:rsidRPr="008558CE">
        <w:rPr>
          <w:rFonts w:eastAsiaTheme="minorHAnsi"/>
          <w:sz w:val="28"/>
          <w:szCs w:val="28"/>
          <w:lang w:val="ru-RU"/>
        </w:rPr>
        <w:t xml:space="preserve"> түзетулер </w:t>
      </w:r>
      <w:r>
        <w:rPr>
          <w:rFonts w:eastAsiaTheme="minorHAnsi"/>
          <w:sz w:val="28"/>
          <w:szCs w:val="28"/>
          <w:lang w:val="ru-RU"/>
        </w:rPr>
        <w:t>игерілетін</w:t>
      </w:r>
      <w:r w:rsidRPr="008558CE">
        <w:rPr>
          <w:rFonts w:eastAsiaTheme="minorHAnsi"/>
          <w:sz w:val="28"/>
          <w:szCs w:val="28"/>
          <w:lang w:val="ru-RU"/>
        </w:rPr>
        <w:t xml:space="preserve"> курстың немесе </w:t>
      </w:r>
      <w:r>
        <w:rPr>
          <w:rFonts w:eastAsiaTheme="minorHAnsi"/>
          <w:sz w:val="28"/>
          <w:szCs w:val="28"/>
          <w:lang w:val="ru-RU"/>
        </w:rPr>
        <w:t>б</w:t>
      </w:r>
      <w:r w:rsidRPr="008558CE">
        <w:rPr>
          <w:rFonts w:eastAsiaTheme="minorHAnsi"/>
          <w:sz w:val="28"/>
          <w:szCs w:val="28"/>
          <w:lang w:val="ru-RU"/>
        </w:rPr>
        <w:t>ағдарламаның академиялық талаптарына сәйкес келуі керек және бакалав</w:t>
      </w:r>
      <w:r>
        <w:rPr>
          <w:rFonts w:eastAsiaTheme="minorHAnsi"/>
          <w:sz w:val="28"/>
          <w:szCs w:val="28"/>
          <w:lang w:val="ru-RU"/>
        </w:rPr>
        <w:t>р, магистр, PhD докторы және т.б. біліктіліктерді</w:t>
      </w:r>
      <w:r w:rsidRPr="008558CE">
        <w:rPr>
          <w:rFonts w:eastAsiaTheme="minorHAnsi"/>
          <w:sz w:val="28"/>
          <w:szCs w:val="28"/>
          <w:lang w:val="ru-RU"/>
        </w:rPr>
        <w:t xml:space="preserve"> алу</w:t>
      </w:r>
      <w:r>
        <w:rPr>
          <w:rFonts w:eastAsiaTheme="minorHAnsi"/>
          <w:sz w:val="28"/>
          <w:szCs w:val="28"/>
          <w:lang w:val="ru-RU"/>
        </w:rPr>
        <w:t xml:space="preserve">ға қажетті </w:t>
      </w:r>
      <w:r w:rsidR="001225E2">
        <w:rPr>
          <w:rFonts w:eastAsiaTheme="minorHAnsi"/>
          <w:sz w:val="28"/>
          <w:szCs w:val="28"/>
          <w:lang w:val="ru-RU"/>
        </w:rPr>
        <w:t>базалық</w:t>
      </w:r>
      <w:r w:rsidRPr="008558CE">
        <w:rPr>
          <w:rFonts w:eastAsiaTheme="minorHAnsi"/>
          <w:sz w:val="28"/>
          <w:szCs w:val="28"/>
          <w:lang w:val="ru-RU"/>
        </w:rPr>
        <w:t xml:space="preserve"> талаптардың орындалуына әсер етпеуі керек.</w:t>
      </w:r>
    </w:p>
    <w:p w14:paraId="14C2F5ED" w14:textId="3645E83D" w:rsidR="008558CE" w:rsidRPr="008558CE" w:rsidRDefault="008558CE" w:rsidP="008558C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558CE">
        <w:rPr>
          <w:rFonts w:eastAsiaTheme="minorHAnsi"/>
          <w:sz w:val="28"/>
          <w:szCs w:val="28"/>
          <w:lang w:val="ru-RU"/>
        </w:rPr>
        <w:t xml:space="preserve">7.4.9. Университеттің </w:t>
      </w:r>
      <w:r w:rsidR="001225E2">
        <w:rPr>
          <w:rFonts w:eastAsiaTheme="minorHAnsi"/>
          <w:sz w:val="28"/>
          <w:szCs w:val="28"/>
          <w:lang w:val="ru-RU"/>
        </w:rPr>
        <w:t>Б</w:t>
      </w:r>
      <w:r w:rsidRPr="008558CE">
        <w:rPr>
          <w:rFonts w:eastAsiaTheme="minorHAnsi"/>
          <w:sz w:val="28"/>
          <w:szCs w:val="28"/>
          <w:lang w:val="ru-RU"/>
        </w:rPr>
        <w:t>ілім беру жеңілдіктерін беру жөніндегі ко</w:t>
      </w:r>
      <w:r w:rsidR="001225E2">
        <w:rPr>
          <w:rFonts w:eastAsiaTheme="minorHAnsi"/>
          <w:sz w:val="28"/>
          <w:szCs w:val="28"/>
          <w:lang w:val="ru-RU"/>
        </w:rPr>
        <w:t>миссиясы білім алушылардың оқу</w:t>
      </w:r>
      <w:r w:rsidRPr="008558CE">
        <w:rPr>
          <w:rFonts w:eastAsiaTheme="minorHAnsi"/>
          <w:sz w:val="28"/>
          <w:szCs w:val="28"/>
          <w:lang w:val="ru-RU"/>
        </w:rPr>
        <w:t xml:space="preserve"> </w:t>
      </w:r>
      <w:r w:rsidR="001225E2">
        <w:rPr>
          <w:rFonts w:eastAsiaTheme="minorHAnsi"/>
          <w:sz w:val="28"/>
          <w:szCs w:val="28"/>
          <w:lang w:val="ru-RU"/>
        </w:rPr>
        <w:t>төлем</w:t>
      </w:r>
      <w:r w:rsidRPr="008558CE">
        <w:rPr>
          <w:rFonts w:eastAsiaTheme="minorHAnsi"/>
          <w:sz w:val="28"/>
          <w:szCs w:val="28"/>
          <w:lang w:val="ru-RU"/>
        </w:rPr>
        <w:t>ақы</w:t>
      </w:r>
      <w:r w:rsidR="001225E2">
        <w:rPr>
          <w:rFonts w:eastAsiaTheme="minorHAnsi"/>
          <w:sz w:val="28"/>
          <w:szCs w:val="28"/>
          <w:lang w:val="ru-RU"/>
        </w:rPr>
        <w:t xml:space="preserve">сы </w:t>
      </w:r>
      <w:r w:rsidRPr="008558CE">
        <w:rPr>
          <w:rFonts w:eastAsiaTheme="minorHAnsi"/>
          <w:sz w:val="28"/>
          <w:szCs w:val="28"/>
          <w:lang w:val="ru-RU"/>
        </w:rPr>
        <w:t xml:space="preserve">бойынша жеңілдіктер беруге </w:t>
      </w:r>
      <w:r w:rsidR="001225E2">
        <w:rPr>
          <w:rFonts w:eastAsiaTheme="minorHAnsi"/>
          <w:sz w:val="28"/>
          <w:szCs w:val="28"/>
          <w:lang w:val="ru-RU"/>
        </w:rPr>
        <w:t xml:space="preserve">деген </w:t>
      </w:r>
      <w:r w:rsidRPr="008558CE">
        <w:rPr>
          <w:rFonts w:eastAsiaTheme="minorHAnsi"/>
          <w:sz w:val="28"/>
          <w:szCs w:val="28"/>
          <w:lang w:val="ru-RU"/>
        </w:rPr>
        <w:t>өтініш</w:t>
      </w:r>
      <w:r w:rsidR="001225E2">
        <w:rPr>
          <w:rFonts w:eastAsiaTheme="minorHAnsi"/>
          <w:sz w:val="28"/>
          <w:szCs w:val="28"/>
          <w:lang w:val="ru-RU"/>
        </w:rPr>
        <w:t>терін қарастыра</w:t>
      </w:r>
      <w:r w:rsidRPr="008558CE">
        <w:rPr>
          <w:rFonts w:eastAsiaTheme="minorHAnsi"/>
          <w:sz w:val="28"/>
          <w:szCs w:val="28"/>
          <w:lang w:val="ru-RU"/>
        </w:rPr>
        <w:t>ды және қабылданған шешім туралы хабарлайды.</w:t>
      </w:r>
    </w:p>
    <w:p w14:paraId="16613744" w14:textId="67EC64F2" w:rsidR="008558CE" w:rsidRPr="008558CE" w:rsidRDefault="008558CE" w:rsidP="008558C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558CE">
        <w:rPr>
          <w:rFonts w:eastAsiaTheme="minorHAnsi"/>
          <w:sz w:val="28"/>
          <w:szCs w:val="28"/>
          <w:lang w:val="ru-RU"/>
        </w:rPr>
        <w:t>7.4.10.  Ғылыми кітапхана Брайль жүйесі бойынша оқу-әдістемелік және ғылыми әдебиеттер мен кітаптарды жеке</w:t>
      </w:r>
      <w:r w:rsidR="001225E2">
        <w:rPr>
          <w:rFonts w:eastAsiaTheme="minorHAnsi"/>
          <w:sz w:val="28"/>
          <w:szCs w:val="28"/>
          <w:lang w:val="ru-RU"/>
        </w:rPr>
        <w:t>лей таңдауын</w:t>
      </w:r>
      <w:r w:rsidRPr="008558CE">
        <w:rPr>
          <w:rFonts w:eastAsiaTheme="minorHAnsi"/>
          <w:sz w:val="28"/>
          <w:szCs w:val="28"/>
          <w:lang w:val="ru-RU"/>
        </w:rPr>
        <w:t>а көмек көрсетеді.</w:t>
      </w:r>
    </w:p>
    <w:p w14:paraId="2A91E357" w14:textId="103DDC13" w:rsidR="008558CE" w:rsidRPr="008558CE" w:rsidRDefault="008558CE" w:rsidP="008558C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558CE">
        <w:rPr>
          <w:rFonts w:eastAsiaTheme="minorHAnsi"/>
          <w:sz w:val="28"/>
          <w:szCs w:val="28"/>
          <w:lang w:val="ru-RU"/>
        </w:rPr>
        <w:t>7.4.11.  Ақпараттық те</w:t>
      </w:r>
      <w:r w:rsidR="001225E2">
        <w:rPr>
          <w:rFonts w:eastAsiaTheme="minorHAnsi"/>
          <w:sz w:val="28"/>
          <w:szCs w:val="28"/>
          <w:lang w:val="ru-RU"/>
        </w:rPr>
        <w:t>хнологиялар департаменті (АТД) о</w:t>
      </w:r>
      <w:r w:rsidRPr="008558CE">
        <w:rPr>
          <w:rFonts w:eastAsiaTheme="minorHAnsi"/>
          <w:sz w:val="28"/>
          <w:szCs w:val="28"/>
          <w:lang w:val="ru-RU"/>
        </w:rPr>
        <w:t xml:space="preserve">қытудың техникалық құралдары мен заманауи технологияларды пайдалану бойынша техникалық көмек </w:t>
      </w:r>
      <w:r w:rsidR="001225E2">
        <w:rPr>
          <w:rFonts w:eastAsiaTheme="minorHAnsi"/>
          <w:sz w:val="28"/>
          <w:szCs w:val="28"/>
          <w:lang w:val="ru-RU"/>
        </w:rPr>
        <w:t xml:space="preserve">көрсетеді </w:t>
      </w:r>
      <w:r w:rsidRPr="008558CE">
        <w:rPr>
          <w:rFonts w:eastAsiaTheme="minorHAnsi"/>
          <w:sz w:val="28"/>
          <w:szCs w:val="28"/>
          <w:lang w:val="ru-RU"/>
        </w:rPr>
        <w:t>және кеңес береді.</w:t>
      </w:r>
    </w:p>
    <w:p w14:paraId="43E888D9" w14:textId="77DC153A" w:rsidR="006E5EA0" w:rsidRPr="004D0F7A" w:rsidRDefault="008558CE" w:rsidP="008558C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558CE">
        <w:rPr>
          <w:rFonts w:eastAsiaTheme="minorHAnsi"/>
          <w:sz w:val="28"/>
          <w:szCs w:val="28"/>
          <w:lang w:val="ru-RU"/>
        </w:rPr>
        <w:t>7.4.12. С</w:t>
      </w:r>
      <w:r w:rsidR="001225E2">
        <w:rPr>
          <w:rFonts w:eastAsiaTheme="minorHAnsi"/>
          <w:sz w:val="28"/>
          <w:szCs w:val="28"/>
          <w:lang w:val="ru-RU"/>
        </w:rPr>
        <w:t>ЖД</w:t>
      </w:r>
      <w:r w:rsidRPr="008558CE">
        <w:rPr>
          <w:rFonts w:eastAsiaTheme="minorHAnsi"/>
          <w:sz w:val="28"/>
          <w:szCs w:val="28"/>
          <w:lang w:val="ru-RU"/>
        </w:rPr>
        <w:t xml:space="preserve"> әлеуметтік байланыстарды орнатуға көмек көрсетеді, </w:t>
      </w:r>
      <w:r w:rsidR="001225E2">
        <w:rPr>
          <w:rFonts w:eastAsiaTheme="minorHAnsi"/>
          <w:sz w:val="28"/>
          <w:szCs w:val="28"/>
          <w:lang w:val="ru-RU"/>
        </w:rPr>
        <w:t>У</w:t>
      </w:r>
      <w:r w:rsidRPr="008558CE">
        <w:rPr>
          <w:rFonts w:eastAsiaTheme="minorHAnsi"/>
          <w:sz w:val="28"/>
          <w:szCs w:val="28"/>
          <w:lang w:val="ru-RU"/>
        </w:rPr>
        <w:t>нив</w:t>
      </w:r>
      <w:r w:rsidR="001225E2">
        <w:rPr>
          <w:rFonts w:eastAsiaTheme="minorHAnsi"/>
          <w:sz w:val="28"/>
          <w:szCs w:val="28"/>
          <w:lang w:val="ru-RU"/>
        </w:rPr>
        <w:t>ерситеттің студенттік ұйымдарының мүшелігіне өту</w:t>
      </w:r>
      <w:r w:rsidRPr="008558CE">
        <w:rPr>
          <w:rFonts w:eastAsiaTheme="minorHAnsi"/>
          <w:sz w:val="28"/>
          <w:szCs w:val="28"/>
          <w:lang w:val="ru-RU"/>
        </w:rPr>
        <w:t xml:space="preserve"> және зияткерлік, мәдени, спорттық және өзге де іс-шараларға (онлайн және офлайн)</w:t>
      </w:r>
      <w:r w:rsidR="001225E2">
        <w:rPr>
          <w:rFonts w:eastAsiaTheme="minorHAnsi"/>
          <w:sz w:val="28"/>
          <w:szCs w:val="28"/>
          <w:lang w:val="ru-RU"/>
        </w:rPr>
        <w:t xml:space="preserve"> </w:t>
      </w:r>
      <w:r w:rsidRPr="008558CE">
        <w:rPr>
          <w:rFonts w:eastAsiaTheme="minorHAnsi"/>
          <w:sz w:val="28"/>
          <w:szCs w:val="28"/>
          <w:lang w:val="ru-RU"/>
        </w:rPr>
        <w:t>қаты</w:t>
      </w:r>
      <w:r w:rsidR="001225E2">
        <w:rPr>
          <w:rFonts w:eastAsiaTheme="minorHAnsi"/>
          <w:sz w:val="28"/>
          <w:szCs w:val="28"/>
          <w:lang w:val="ru-RU"/>
        </w:rPr>
        <w:t>су мүмкіндігі туралы хабардар етеді</w:t>
      </w:r>
      <w:r w:rsidR="006E5EA0" w:rsidRPr="004D0F7A">
        <w:rPr>
          <w:rFonts w:eastAsiaTheme="minorHAnsi"/>
          <w:sz w:val="28"/>
          <w:szCs w:val="28"/>
          <w:lang w:val="ru-RU"/>
        </w:rPr>
        <w:t xml:space="preserve">. </w:t>
      </w:r>
    </w:p>
    <w:p w14:paraId="67CBAF1A" w14:textId="07B3BDE0" w:rsidR="00800539" w:rsidRPr="00800539" w:rsidRDefault="00800539" w:rsidP="00800539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00539">
        <w:rPr>
          <w:rFonts w:eastAsiaTheme="minorHAnsi"/>
          <w:sz w:val="28"/>
          <w:szCs w:val="28"/>
          <w:lang w:val="ru-RU"/>
        </w:rPr>
        <w:t xml:space="preserve">7.4.13. Даму </w:t>
      </w:r>
      <w:r>
        <w:rPr>
          <w:rFonts w:eastAsiaTheme="minorHAnsi"/>
          <w:sz w:val="28"/>
          <w:szCs w:val="28"/>
          <w:lang w:val="ru-RU"/>
        </w:rPr>
        <w:t>және әріптестік департаменті (</w:t>
      </w:r>
      <w:r w:rsidRPr="00800539">
        <w:rPr>
          <w:rFonts w:eastAsiaTheme="minorHAnsi"/>
          <w:sz w:val="28"/>
          <w:szCs w:val="28"/>
          <w:lang w:val="ru-RU"/>
        </w:rPr>
        <w:t>Д</w:t>
      </w:r>
      <w:r>
        <w:rPr>
          <w:rFonts w:eastAsiaTheme="minorHAnsi"/>
          <w:sz w:val="28"/>
          <w:szCs w:val="28"/>
          <w:lang w:val="ru-RU"/>
        </w:rPr>
        <w:t>жӘ</w:t>
      </w:r>
      <w:r w:rsidRPr="00800539">
        <w:rPr>
          <w:rFonts w:eastAsiaTheme="minorHAnsi"/>
          <w:sz w:val="28"/>
          <w:szCs w:val="28"/>
          <w:lang w:val="ru-RU"/>
        </w:rPr>
        <w:t>Д) академиялық ұтқырлықтың жеке бағдарламасын (соның ішінде виртуалды) әзірлеуге көмек</w:t>
      </w:r>
      <w:r>
        <w:rPr>
          <w:rFonts w:eastAsiaTheme="minorHAnsi"/>
          <w:sz w:val="28"/>
          <w:szCs w:val="28"/>
          <w:lang w:val="ru-RU"/>
        </w:rPr>
        <w:t xml:space="preserve"> көрсетеді және </w:t>
      </w:r>
      <w:r>
        <w:rPr>
          <w:rFonts w:eastAsiaTheme="minorHAnsi"/>
          <w:sz w:val="28"/>
          <w:szCs w:val="28"/>
          <w:lang w:val="ru-RU"/>
        </w:rPr>
        <w:lastRenderedPageBreak/>
        <w:t>қабылдаушы т</w:t>
      </w:r>
      <w:r w:rsidRPr="00800539">
        <w:rPr>
          <w:rFonts w:eastAsiaTheme="minorHAnsi"/>
          <w:sz w:val="28"/>
          <w:szCs w:val="28"/>
          <w:lang w:val="ru-RU"/>
        </w:rPr>
        <w:t>арапты білім алушы денсаулығының жеке</w:t>
      </w:r>
      <w:r>
        <w:rPr>
          <w:rFonts w:eastAsiaTheme="minorHAnsi"/>
          <w:sz w:val="28"/>
          <w:szCs w:val="28"/>
          <w:lang w:val="ru-RU"/>
        </w:rPr>
        <w:t>лей</w:t>
      </w:r>
      <w:r w:rsidRPr="00800539">
        <w:rPr>
          <w:rFonts w:eastAsiaTheme="minorHAnsi"/>
          <w:sz w:val="28"/>
          <w:szCs w:val="28"/>
          <w:lang w:val="ru-RU"/>
        </w:rPr>
        <w:t xml:space="preserve"> ерекшеліктері туралы хабардар етеді.</w:t>
      </w:r>
    </w:p>
    <w:p w14:paraId="0C096F5C" w14:textId="25FB1059" w:rsidR="00800539" w:rsidRPr="00800539" w:rsidRDefault="00800539" w:rsidP="00800539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00539">
        <w:rPr>
          <w:rFonts w:eastAsiaTheme="minorHAnsi"/>
          <w:sz w:val="28"/>
          <w:szCs w:val="28"/>
          <w:lang w:val="ru-RU"/>
        </w:rPr>
        <w:t>7.4.14. Мансапты дамыту және түлектермен байланыс орталығы ұлттық еңбек заңнамасына сәйкес мүмкіндіктері шектеулі білім алушылардың оқу/өндірістік прак</w:t>
      </w:r>
      <w:r>
        <w:rPr>
          <w:rFonts w:eastAsiaTheme="minorHAnsi"/>
          <w:sz w:val="28"/>
          <w:szCs w:val="28"/>
          <w:lang w:val="ru-RU"/>
        </w:rPr>
        <w:t>тика базасын жеке іріктеуі мен</w:t>
      </w:r>
      <w:r w:rsidRPr="00800539">
        <w:rPr>
          <w:rFonts w:eastAsiaTheme="minorHAnsi"/>
          <w:sz w:val="28"/>
          <w:szCs w:val="28"/>
          <w:lang w:val="ru-RU"/>
        </w:rPr>
        <w:t xml:space="preserve"> жұмысқа орналасуына жә</w:t>
      </w:r>
      <w:r>
        <w:rPr>
          <w:rFonts w:eastAsiaTheme="minorHAnsi"/>
          <w:sz w:val="28"/>
          <w:szCs w:val="28"/>
          <w:lang w:val="ru-RU"/>
        </w:rPr>
        <w:t>рдем көрсетеді және қабылдаушы т</w:t>
      </w:r>
      <w:r w:rsidRPr="00800539">
        <w:rPr>
          <w:rFonts w:eastAsiaTheme="minorHAnsi"/>
          <w:sz w:val="28"/>
          <w:szCs w:val="28"/>
          <w:lang w:val="ru-RU"/>
        </w:rPr>
        <w:t>арапты практикант денсаулығының жеке</w:t>
      </w:r>
      <w:r>
        <w:rPr>
          <w:rFonts w:eastAsiaTheme="minorHAnsi"/>
          <w:sz w:val="28"/>
          <w:szCs w:val="28"/>
          <w:lang w:val="ru-RU"/>
        </w:rPr>
        <w:t>лей</w:t>
      </w:r>
      <w:r w:rsidRPr="00800539">
        <w:rPr>
          <w:rFonts w:eastAsiaTheme="minorHAnsi"/>
          <w:sz w:val="28"/>
          <w:szCs w:val="28"/>
          <w:lang w:val="ru-RU"/>
        </w:rPr>
        <w:t xml:space="preserve"> ерекшеліктері туралы хабардар етеді.</w:t>
      </w:r>
    </w:p>
    <w:p w14:paraId="7446F0ED" w14:textId="2E63D0D2" w:rsidR="006E5EA0" w:rsidRPr="004D0F7A" w:rsidRDefault="00800539" w:rsidP="00800539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800539">
        <w:rPr>
          <w:rFonts w:eastAsiaTheme="minorHAnsi"/>
          <w:sz w:val="28"/>
          <w:szCs w:val="28"/>
          <w:lang w:val="ru-RU"/>
        </w:rPr>
        <w:t>7.4.15. Әкімшілік-шаруашылық басқармасы оқу корпустары бойынша еркін және кедергісіз жүріп-тұру мүмкіндігін қамтамасыз етеді, мүмкіндігі шектеулі білім алушыларға ыңғайлы болу</w:t>
      </w:r>
      <w:r>
        <w:rPr>
          <w:rFonts w:eastAsiaTheme="minorHAnsi"/>
          <w:sz w:val="28"/>
          <w:szCs w:val="28"/>
          <w:lang w:val="ru-RU"/>
        </w:rPr>
        <w:t>ы</w:t>
      </w:r>
      <w:r w:rsidRPr="00800539">
        <w:rPr>
          <w:rFonts w:eastAsiaTheme="minorHAnsi"/>
          <w:sz w:val="28"/>
          <w:szCs w:val="28"/>
          <w:lang w:val="ru-RU"/>
        </w:rPr>
        <w:t xml:space="preserve"> үшін техникалық құралдарды (панду</w:t>
      </w:r>
      <w:r>
        <w:rPr>
          <w:rFonts w:eastAsiaTheme="minorHAnsi"/>
          <w:sz w:val="28"/>
          <w:szCs w:val="28"/>
          <w:lang w:val="ru-RU"/>
        </w:rPr>
        <w:t>стар, дәретханалар</w:t>
      </w:r>
      <w:r w:rsidRPr="00800539">
        <w:rPr>
          <w:rFonts w:eastAsiaTheme="minorHAnsi"/>
          <w:sz w:val="28"/>
          <w:szCs w:val="28"/>
          <w:lang w:val="ru-RU"/>
        </w:rPr>
        <w:t>, көрсетк</w:t>
      </w:r>
      <w:r>
        <w:rPr>
          <w:rFonts w:eastAsiaTheme="minorHAnsi"/>
          <w:sz w:val="28"/>
          <w:szCs w:val="28"/>
          <w:lang w:val="ru-RU"/>
        </w:rPr>
        <w:t>іштер мен тақтайшаларды және т.</w:t>
      </w:r>
      <w:r w:rsidRPr="00800539">
        <w:rPr>
          <w:rFonts w:eastAsiaTheme="minorHAnsi"/>
          <w:sz w:val="28"/>
          <w:szCs w:val="28"/>
          <w:lang w:val="ru-RU"/>
        </w:rPr>
        <w:t>б. қоса алғанда)</w:t>
      </w:r>
      <w:r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Pr="00800539">
        <w:rPr>
          <w:rFonts w:eastAsiaTheme="minorHAnsi"/>
          <w:sz w:val="28"/>
          <w:szCs w:val="28"/>
          <w:lang w:val="ru-RU"/>
        </w:rPr>
        <w:t>жабдықтайды.</w:t>
      </w:r>
      <w:r w:rsidR="006E5EA0" w:rsidRPr="004D0F7A">
        <w:rPr>
          <w:rFonts w:eastAsiaTheme="minorHAnsi"/>
          <w:sz w:val="28"/>
          <w:szCs w:val="28"/>
          <w:lang w:val="ru-RU"/>
        </w:rPr>
        <w:t>.</w:t>
      </w:r>
      <w:proofErr w:type="gramEnd"/>
    </w:p>
    <w:p w14:paraId="35A18543" w14:textId="77777777" w:rsidR="00021FCC" w:rsidRPr="004D0F7A" w:rsidRDefault="00021FCC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</w:p>
    <w:p w14:paraId="6095A3E4" w14:textId="463C31F3" w:rsidR="006E5EA0" w:rsidRPr="004D0F7A" w:rsidRDefault="006E5EA0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7.5. </w:t>
      </w:r>
      <w:r w:rsidR="00800539" w:rsidRPr="00800539">
        <w:rPr>
          <w:b/>
          <w:sz w:val="28"/>
          <w:szCs w:val="28"/>
          <w:lang w:val="ru-RU"/>
        </w:rPr>
        <w:t>Білім алушылардың құқықтары мен міндеттемелері</w:t>
      </w:r>
    </w:p>
    <w:p w14:paraId="0EA25103" w14:textId="5FC92825" w:rsidR="00496605" w:rsidRPr="00496605" w:rsidRDefault="00496605" w:rsidP="0049660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96605">
        <w:rPr>
          <w:rFonts w:eastAsiaTheme="minorHAnsi"/>
          <w:sz w:val="28"/>
          <w:szCs w:val="28"/>
          <w:lang w:val="ru-RU"/>
        </w:rPr>
        <w:t xml:space="preserve">7.5.1. Білім алушы </w:t>
      </w:r>
      <w:r>
        <w:rPr>
          <w:rFonts w:eastAsiaTheme="minorHAnsi"/>
          <w:sz w:val="28"/>
          <w:szCs w:val="28"/>
          <w:lang w:val="ru-RU"/>
        </w:rPr>
        <w:t>У</w:t>
      </w:r>
      <w:r w:rsidRPr="00496605">
        <w:rPr>
          <w:rFonts w:eastAsiaTheme="minorHAnsi"/>
          <w:sz w:val="28"/>
          <w:szCs w:val="28"/>
          <w:lang w:val="ru-RU"/>
        </w:rPr>
        <w:t>ниверситеттің кез келген қызм</w:t>
      </w:r>
      <w:r>
        <w:rPr>
          <w:rFonts w:eastAsiaTheme="minorHAnsi"/>
          <w:sz w:val="28"/>
          <w:szCs w:val="28"/>
          <w:lang w:val="ru-RU"/>
        </w:rPr>
        <w:t>еткеріне кеңес алу үшін жүгіну құқығына ие</w:t>
      </w:r>
      <w:r w:rsidRPr="00496605">
        <w:rPr>
          <w:rFonts w:eastAsiaTheme="minorHAnsi"/>
          <w:sz w:val="28"/>
          <w:szCs w:val="28"/>
          <w:lang w:val="ru-RU"/>
        </w:rPr>
        <w:t>.</w:t>
      </w:r>
    </w:p>
    <w:p w14:paraId="040A9FC8" w14:textId="5CA7C93B" w:rsidR="00496605" w:rsidRPr="00496605" w:rsidRDefault="00496605" w:rsidP="0049660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7.5.2. Білім алушы қашық</w:t>
      </w:r>
      <w:r w:rsidRPr="00496605">
        <w:rPr>
          <w:rFonts w:eastAsiaTheme="minorHAnsi"/>
          <w:sz w:val="28"/>
          <w:szCs w:val="28"/>
          <w:lang w:val="ru-RU"/>
        </w:rPr>
        <w:t>тан оқыту әдістерін қолдана отырып</w:t>
      </w:r>
      <w:r>
        <w:rPr>
          <w:rFonts w:eastAsiaTheme="minorHAnsi"/>
          <w:sz w:val="28"/>
          <w:szCs w:val="28"/>
          <w:lang w:val="ru-RU"/>
        </w:rPr>
        <w:t>, аудиторияда оқыту мен онлайн</w:t>
      </w:r>
      <w:r w:rsidRPr="00496605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білім алуды </w:t>
      </w:r>
      <w:r w:rsidRPr="00496605">
        <w:rPr>
          <w:rFonts w:eastAsiaTheme="minorHAnsi"/>
          <w:sz w:val="28"/>
          <w:szCs w:val="28"/>
          <w:lang w:val="ru-RU"/>
        </w:rPr>
        <w:t xml:space="preserve">қоса алғанда, </w:t>
      </w:r>
      <w:r>
        <w:rPr>
          <w:rFonts w:eastAsiaTheme="minorHAnsi"/>
          <w:sz w:val="28"/>
          <w:szCs w:val="28"/>
          <w:lang w:val="ru-RU"/>
        </w:rPr>
        <w:t>У</w:t>
      </w:r>
      <w:r w:rsidRPr="00496605">
        <w:rPr>
          <w:rFonts w:eastAsiaTheme="minorHAnsi"/>
          <w:sz w:val="28"/>
          <w:szCs w:val="28"/>
          <w:lang w:val="ru-RU"/>
        </w:rPr>
        <w:t>ниверситеттің білім беру қызметтері мен инфрақұры</w:t>
      </w:r>
      <w:r>
        <w:rPr>
          <w:rFonts w:eastAsiaTheme="minorHAnsi"/>
          <w:sz w:val="28"/>
          <w:szCs w:val="28"/>
          <w:lang w:val="ru-RU"/>
        </w:rPr>
        <w:t>лымына тең қол жеткізу; о</w:t>
      </w:r>
      <w:r w:rsidRPr="00496605">
        <w:rPr>
          <w:rFonts w:eastAsiaTheme="minorHAnsi"/>
          <w:sz w:val="28"/>
          <w:szCs w:val="28"/>
          <w:lang w:val="ru-RU"/>
        </w:rPr>
        <w:t>қытудың</w:t>
      </w:r>
      <w:r>
        <w:rPr>
          <w:rFonts w:eastAsiaTheme="minorHAnsi"/>
          <w:sz w:val="28"/>
          <w:szCs w:val="28"/>
          <w:lang w:val="ru-RU"/>
        </w:rPr>
        <w:t xml:space="preserve"> техникалық құралдары мен</w:t>
      </w:r>
      <w:r w:rsidRPr="00496605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Ғ</w:t>
      </w:r>
      <w:r w:rsidRPr="00496605">
        <w:rPr>
          <w:rFonts w:eastAsiaTheme="minorHAnsi"/>
          <w:sz w:val="28"/>
          <w:szCs w:val="28"/>
          <w:lang w:val="ru-RU"/>
        </w:rPr>
        <w:t>ылыми кітапхана</w:t>
      </w:r>
      <w:r>
        <w:rPr>
          <w:rFonts w:eastAsiaTheme="minorHAnsi"/>
          <w:sz w:val="28"/>
          <w:szCs w:val="28"/>
          <w:lang w:val="ru-RU"/>
        </w:rPr>
        <w:t>ның ақпараттық базасына және т.б. қол жеткізу құқығына ие</w:t>
      </w:r>
      <w:r w:rsidRPr="00496605">
        <w:rPr>
          <w:rFonts w:eastAsiaTheme="minorHAnsi"/>
          <w:sz w:val="28"/>
          <w:szCs w:val="28"/>
          <w:lang w:val="ru-RU"/>
        </w:rPr>
        <w:t>.</w:t>
      </w:r>
    </w:p>
    <w:p w14:paraId="26A07E45" w14:textId="3DEB0E2A" w:rsidR="00496605" w:rsidRPr="00496605" w:rsidRDefault="00496605" w:rsidP="0049660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96605">
        <w:rPr>
          <w:rFonts w:eastAsiaTheme="minorHAnsi"/>
          <w:sz w:val="28"/>
          <w:szCs w:val="28"/>
          <w:lang w:val="ru-RU"/>
        </w:rPr>
        <w:t>7.5.3. Медициналық көрсетілімдер</w:t>
      </w:r>
      <w:r>
        <w:rPr>
          <w:rFonts w:eastAsiaTheme="minorHAnsi"/>
          <w:sz w:val="28"/>
          <w:szCs w:val="28"/>
          <w:lang w:val="ru-RU"/>
        </w:rPr>
        <w:t>і бар</w:t>
      </w:r>
      <w:r w:rsidRPr="00496605">
        <w:rPr>
          <w:rFonts w:eastAsiaTheme="minorHAnsi"/>
          <w:sz w:val="28"/>
          <w:szCs w:val="28"/>
          <w:lang w:val="ru-RU"/>
        </w:rPr>
        <w:t xml:space="preserve"> болған жағдайда білім алушы </w:t>
      </w:r>
      <w:r>
        <w:rPr>
          <w:rFonts w:eastAsiaTheme="minorHAnsi"/>
          <w:sz w:val="28"/>
          <w:szCs w:val="28"/>
          <w:lang w:val="ru-RU"/>
        </w:rPr>
        <w:t>У</w:t>
      </w:r>
      <w:r w:rsidRPr="00496605">
        <w:rPr>
          <w:rFonts w:eastAsiaTheme="minorHAnsi"/>
          <w:sz w:val="28"/>
          <w:szCs w:val="28"/>
          <w:lang w:val="ru-RU"/>
        </w:rPr>
        <w:t>ниверситеттің спорттық-сауықтыру кешеніне тең қол жеткізуге құқылы.</w:t>
      </w:r>
    </w:p>
    <w:p w14:paraId="7618E2E6" w14:textId="75118F8E" w:rsidR="00496605" w:rsidRPr="00496605" w:rsidRDefault="00496605" w:rsidP="0049660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96605">
        <w:rPr>
          <w:rFonts w:eastAsiaTheme="minorHAnsi"/>
          <w:sz w:val="28"/>
          <w:szCs w:val="28"/>
          <w:lang w:val="ru-RU"/>
        </w:rPr>
        <w:t xml:space="preserve">7.5.4. Білім алушының академиялық ұтқырлық бағдарламалары, </w:t>
      </w:r>
      <w:r>
        <w:rPr>
          <w:rFonts w:eastAsiaTheme="minorHAnsi"/>
          <w:sz w:val="28"/>
          <w:szCs w:val="28"/>
          <w:lang w:val="ru-RU"/>
        </w:rPr>
        <w:t>қос</w:t>
      </w:r>
      <w:r w:rsidRPr="00496605">
        <w:rPr>
          <w:rFonts w:eastAsiaTheme="minorHAnsi"/>
          <w:sz w:val="28"/>
          <w:szCs w:val="28"/>
          <w:lang w:val="ru-RU"/>
        </w:rPr>
        <w:t xml:space="preserve"> дипломды</w:t>
      </w:r>
      <w:r>
        <w:rPr>
          <w:rFonts w:eastAsiaTheme="minorHAnsi"/>
          <w:sz w:val="28"/>
          <w:szCs w:val="28"/>
          <w:lang w:val="ru-RU"/>
        </w:rPr>
        <w:t>қ</w:t>
      </w:r>
      <w:r w:rsidRPr="00496605">
        <w:rPr>
          <w:rFonts w:eastAsiaTheme="minorHAnsi"/>
          <w:sz w:val="28"/>
          <w:szCs w:val="28"/>
          <w:lang w:val="ru-RU"/>
        </w:rPr>
        <w:t xml:space="preserve"> бағдарламалар </w:t>
      </w:r>
      <w:r>
        <w:rPr>
          <w:rFonts w:eastAsiaTheme="minorHAnsi"/>
          <w:sz w:val="28"/>
          <w:szCs w:val="28"/>
          <w:lang w:val="ru-RU"/>
        </w:rPr>
        <w:t>мен</w:t>
      </w:r>
      <w:r w:rsidRPr="00496605">
        <w:rPr>
          <w:rFonts w:eastAsiaTheme="minorHAnsi"/>
          <w:sz w:val="28"/>
          <w:szCs w:val="28"/>
          <w:lang w:val="ru-RU"/>
        </w:rPr>
        <w:t xml:space="preserve"> ғылыми-практикалық жобалар бойынша ақпаратқа тең қол жеткізуге құқығы бар.</w:t>
      </w:r>
    </w:p>
    <w:p w14:paraId="33C5767C" w14:textId="6DB02BBF" w:rsidR="00496605" w:rsidRPr="00496605" w:rsidRDefault="00496605" w:rsidP="0049660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7.5.5. Білім алушы</w:t>
      </w:r>
      <w:r w:rsidRPr="00496605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У</w:t>
      </w:r>
      <w:r w:rsidRPr="00496605">
        <w:rPr>
          <w:rFonts w:eastAsiaTheme="minorHAnsi"/>
          <w:sz w:val="28"/>
          <w:szCs w:val="28"/>
          <w:lang w:val="ru-RU"/>
        </w:rPr>
        <w:t>ниверситеттің Әдеп</w:t>
      </w:r>
      <w:r>
        <w:rPr>
          <w:rFonts w:eastAsiaTheme="minorHAnsi"/>
          <w:sz w:val="28"/>
          <w:szCs w:val="28"/>
          <w:lang w:val="ru-RU"/>
        </w:rPr>
        <w:t xml:space="preserve"> жөніндегі комиссиясына жүгіну</w:t>
      </w:r>
      <w:r w:rsidRPr="00496605">
        <w:rPr>
          <w:rFonts w:eastAsiaTheme="minorHAnsi"/>
          <w:sz w:val="28"/>
          <w:szCs w:val="28"/>
          <w:lang w:val="ru-RU"/>
        </w:rPr>
        <w:t xml:space="preserve"> құқығы</w:t>
      </w:r>
      <w:r>
        <w:rPr>
          <w:rFonts w:eastAsiaTheme="minorHAnsi"/>
          <w:sz w:val="28"/>
          <w:szCs w:val="28"/>
          <w:lang w:val="ru-RU"/>
        </w:rPr>
        <w:t>н иелене алады</w:t>
      </w:r>
      <w:r w:rsidRPr="00496605">
        <w:rPr>
          <w:rFonts w:eastAsiaTheme="minorHAnsi"/>
          <w:sz w:val="28"/>
          <w:szCs w:val="28"/>
          <w:lang w:val="ru-RU"/>
        </w:rPr>
        <w:t xml:space="preserve">. </w:t>
      </w:r>
    </w:p>
    <w:p w14:paraId="395F404C" w14:textId="77777777" w:rsidR="00496605" w:rsidRPr="00496605" w:rsidRDefault="00496605" w:rsidP="0049660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96605">
        <w:rPr>
          <w:rFonts w:eastAsiaTheme="minorHAnsi"/>
          <w:sz w:val="28"/>
          <w:szCs w:val="28"/>
          <w:lang w:val="ru-RU"/>
        </w:rPr>
        <w:t>7.5.6. Оқу бағдарламасын аяқтағаннан кейін білім алушы белгіленген үлгідегі диплом алады.</w:t>
      </w:r>
    </w:p>
    <w:p w14:paraId="3DF5AC6F" w14:textId="163287DE" w:rsidR="006E5EA0" w:rsidRPr="004D0F7A" w:rsidRDefault="00496605" w:rsidP="0049660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96605">
        <w:rPr>
          <w:rFonts w:eastAsiaTheme="minorHAnsi"/>
          <w:sz w:val="28"/>
          <w:szCs w:val="28"/>
          <w:lang w:val="ru-RU"/>
        </w:rPr>
        <w:t>7.5.7. Білім алушы шынайы медициналық құжаттаманы ұсынуға жауапты болады</w:t>
      </w:r>
      <w:r w:rsidR="006E5EA0" w:rsidRPr="004D0F7A">
        <w:rPr>
          <w:rFonts w:eastAsiaTheme="minorHAnsi"/>
          <w:sz w:val="28"/>
          <w:szCs w:val="28"/>
          <w:lang w:val="ru-RU"/>
        </w:rPr>
        <w:t xml:space="preserve">; </w:t>
      </w:r>
    </w:p>
    <w:p w14:paraId="27F8C3B5" w14:textId="4987CCFD" w:rsidR="00496605" w:rsidRPr="00496605" w:rsidRDefault="00496605" w:rsidP="0049660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96605">
        <w:rPr>
          <w:rFonts w:eastAsiaTheme="minorHAnsi"/>
          <w:sz w:val="28"/>
          <w:szCs w:val="28"/>
          <w:lang w:val="ru-RU"/>
        </w:rPr>
        <w:t xml:space="preserve">7.5.8. Білім алушы </w:t>
      </w:r>
      <w:r w:rsidR="009522C1">
        <w:rPr>
          <w:rFonts w:eastAsiaTheme="minorHAnsi"/>
          <w:sz w:val="28"/>
          <w:szCs w:val="28"/>
          <w:lang w:val="ru-RU"/>
        </w:rPr>
        <w:t>Академиялық саясат талаптары</w:t>
      </w:r>
      <w:r w:rsidRPr="00496605">
        <w:rPr>
          <w:rFonts w:eastAsiaTheme="minorHAnsi"/>
          <w:sz w:val="28"/>
          <w:szCs w:val="28"/>
          <w:lang w:val="ru-RU"/>
        </w:rPr>
        <w:t>, Ака</w:t>
      </w:r>
      <w:r w:rsidR="009522C1">
        <w:rPr>
          <w:rFonts w:eastAsiaTheme="minorHAnsi"/>
          <w:sz w:val="28"/>
          <w:szCs w:val="28"/>
          <w:lang w:val="ru-RU"/>
        </w:rPr>
        <w:t>демиялық адалдық ережелері мен У</w:t>
      </w:r>
      <w:r w:rsidRPr="00496605">
        <w:rPr>
          <w:rFonts w:eastAsiaTheme="minorHAnsi"/>
          <w:sz w:val="28"/>
          <w:szCs w:val="28"/>
          <w:lang w:val="ru-RU"/>
        </w:rPr>
        <w:t xml:space="preserve">ниверситеттің </w:t>
      </w:r>
      <w:r w:rsidR="009522C1">
        <w:rPr>
          <w:rFonts w:eastAsiaTheme="minorHAnsi"/>
          <w:sz w:val="28"/>
          <w:szCs w:val="28"/>
          <w:lang w:val="ru-RU"/>
        </w:rPr>
        <w:t>Э</w:t>
      </w:r>
      <w:r w:rsidRPr="00496605">
        <w:rPr>
          <w:rFonts w:eastAsiaTheme="minorHAnsi"/>
          <w:sz w:val="28"/>
          <w:szCs w:val="28"/>
          <w:lang w:val="ru-RU"/>
        </w:rPr>
        <w:t>тикал</w:t>
      </w:r>
      <w:r w:rsidR="009522C1">
        <w:rPr>
          <w:rFonts w:eastAsiaTheme="minorHAnsi"/>
          <w:sz w:val="28"/>
          <w:szCs w:val="28"/>
          <w:lang w:val="ru-RU"/>
        </w:rPr>
        <w:t>ық мінез-құлық кодексін сақтау бойынша жауапкершілік арқалайды</w:t>
      </w:r>
      <w:r w:rsidRPr="00496605">
        <w:rPr>
          <w:rFonts w:eastAsiaTheme="minorHAnsi"/>
          <w:sz w:val="28"/>
          <w:szCs w:val="28"/>
          <w:lang w:val="ru-RU"/>
        </w:rPr>
        <w:t>.</w:t>
      </w:r>
    </w:p>
    <w:p w14:paraId="0D78CD99" w14:textId="300975D8" w:rsidR="00496605" w:rsidRPr="00496605" w:rsidRDefault="009522C1" w:rsidP="0049660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7.5.9. Білім алушы эдвайзер</w:t>
      </w:r>
      <w:r w:rsidR="00496605" w:rsidRPr="00496605">
        <w:rPr>
          <w:rFonts w:eastAsiaTheme="minorHAnsi"/>
          <w:sz w:val="28"/>
          <w:szCs w:val="28"/>
          <w:lang w:val="ru-RU"/>
        </w:rPr>
        <w:t xml:space="preserve"> және </w:t>
      </w:r>
      <w:r>
        <w:rPr>
          <w:rFonts w:eastAsiaTheme="minorHAnsi"/>
          <w:sz w:val="28"/>
          <w:szCs w:val="28"/>
          <w:lang w:val="ru-RU"/>
        </w:rPr>
        <w:t>СЖжД</w:t>
      </w:r>
      <w:r w:rsidR="00496605" w:rsidRPr="00496605">
        <w:rPr>
          <w:rFonts w:eastAsiaTheme="minorHAnsi"/>
          <w:sz w:val="28"/>
          <w:szCs w:val="28"/>
          <w:lang w:val="ru-RU"/>
        </w:rPr>
        <w:t xml:space="preserve"> психологымен үнемі байланыста болады.</w:t>
      </w:r>
    </w:p>
    <w:p w14:paraId="0727DC3A" w14:textId="1EEB1448" w:rsidR="006E5EA0" w:rsidRPr="004D0F7A" w:rsidRDefault="00496605" w:rsidP="0049660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96605">
        <w:rPr>
          <w:rFonts w:eastAsiaTheme="minorHAnsi"/>
          <w:sz w:val="28"/>
          <w:szCs w:val="28"/>
          <w:lang w:val="ru-RU"/>
        </w:rPr>
        <w:t xml:space="preserve">7.5.10. Білім алушы </w:t>
      </w:r>
      <w:r w:rsidR="00EF452D">
        <w:rPr>
          <w:rFonts w:eastAsiaTheme="minorHAnsi"/>
          <w:sz w:val="28"/>
          <w:szCs w:val="28"/>
          <w:lang w:val="ru-RU"/>
        </w:rPr>
        <w:t>өзінің арнайы көмек алу мақсатын</w:t>
      </w:r>
      <w:r w:rsidRPr="00496605">
        <w:rPr>
          <w:rFonts w:eastAsiaTheme="minorHAnsi"/>
          <w:sz w:val="28"/>
          <w:szCs w:val="28"/>
          <w:lang w:val="ru-RU"/>
        </w:rPr>
        <w:t xml:space="preserve"> </w:t>
      </w:r>
      <w:r w:rsidR="009522C1">
        <w:rPr>
          <w:rFonts w:eastAsiaTheme="minorHAnsi"/>
          <w:sz w:val="28"/>
          <w:szCs w:val="28"/>
          <w:lang w:val="ru-RU"/>
        </w:rPr>
        <w:t xml:space="preserve">(волонтер-ассистент, техникалық жабдық пен т.б. тағайындау) </w:t>
      </w:r>
      <w:r w:rsidRPr="00496605">
        <w:rPr>
          <w:rFonts w:eastAsiaTheme="minorHAnsi"/>
          <w:sz w:val="28"/>
          <w:szCs w:val="28"/>
          <w:lang w:val="ru-RU"/>
        </w:rPr>
        <w:t>емтихан кезеңі басталғанға дейін Тіркеуші офисін</w:t>
      </w:r>
      <w:r w:rsidR="00EF452D">
        <w:rPr>
          <w:rFonts w:eastAsiaTheme="minorHAnsi"/>
          <w:sz w:val="28"/>
          <w:szCs w:val="28"/>
          <w:lang w:val="ru-RU"/>
        </w:rPr>
        <w:t>е хабарлайды</w:t>
      </w:r>
      <w:r w:rsidR="006E5EA0" w:rsidRPr="004D0F7A">
        <w:rPr>
          <w:rFonts w:eastAsiaTheme="minorHAnsi"/>
          <w:sz w:val="28"/>
          <w:szCs w:val="28"/>
          <w:lang w:val="ru-RU"/>
        </w:rPr>
        <w:t>.</w:t>
      </w:r>
    </w:p>
    <w:p w14:paraId="1F385C50" w14:textId="77777777" w:rsidR="006E5EA0" w:rsidRPr="004D0F7A" w:rsidRDefault="006E5EA0" w:rsidP="00931F4E">
      <w:pPr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14:paraId="503A283A" w14:textId="6E4FD4E0" w:rsidR="006E5EA0" w:rsidRPr="004D0F7A" w:rsidRDefault="006E5EA0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>7.6</w:t>
      </w:r>
      <w:r w:rsidR="00457D0A" w:rsidRPr="004D0F7A">
        <w:rPr>
          <w:rFonts w:eastAsiaTheme="minorHAnsi"/>
          <w:b/>
          <w:sz w:val="28"/>
          <w:szCs w:val="28"/>
          <w:lang w:val="ru-RU"/>
        </w:rPr>
        <w:t xml:space="preserve">. </w:t>
      </w:r>
      <w:r w:rsidR="00A63478">
        <w:rPr>
          <w:rFonts w:eastAsiaTheme="minorHAnsi"/>
          <w:b/>
          <w:sz w:val="28"/>
          <w:szCs w:val="28"/>
          <w:lang w:val="ru-RU"/>
        </w:rPr>
        <w:t>Университеттің құқықтары</w:t>
      </w:r>
    </w:p>
    <w:p w14:paraId="622617A1" w14:textId="32B5DB57" w:rsidR="006E5EA0" w:rsidRPr="004D0F7A" w:rsidRDefault="00A63478" w:rsidP="00931F4E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A63478">
        <w:rPr>
          <w:rFonts w:eastAsiaTheme="minorHAnsi"/>
          <w:sz w:val="28"/>
          <w:szCs w:val="28"/>
          <w:lang w:val="ru-RU"/>
        </w:rPr>
        <w:t>Университет мүмкіндігі шектеулі білім алушыларға қат</w:t>
      </w:r>
      <w:r>
        <w:rPr>
          <w:rFonts w:eastAsiaTheme="minorHAnsi"/>
          <w:sz w:val="28"/>
          <w:szCs w:val="28"/>
          <w:lang w:val="ru-RU"/>
        </w:rPr>
        <w:t>ысты түзетулерді әзірлеу мен</w:t>
      </w:r>
      <w:r w:rsidRPr="00A63478">
        <w:rPr>
          <w:rFonts w:eastAsiaTheme="minorHAnsi"/>
          <w:sz w:val="28"/>
          <w:szCs w:val="28"/>
          <w:lang w:val="ru-RU"/>
        </w:rPr>
        <w:t xml:space="preserve"> қолданудан </w:t>
      </w:r>
      <w:r>
        <w:rPr>
          <w:rFonts w:eastAsiaTheme="minorHAnsi"/>
          <w:sz w:val="28"/>
          <w:szCs w:val="28"/>
          <w:lang w:val="ru-RU"/>
        </w:rPr>
        <w:t xml:space="preserve">келесідей жағдайларда </w:t>
      </w:r>
      <w:r w:rsidRPr="00A63478">
        <w:rPr>
          <w:rFonts w:eastAsiaTheme="minorHAnsi"/>
          <w:sz w:val="28"/>
          <w:szCs w:val="28"/>
          <w:lang w:val="ru-RU"/>
        </w:rPr>
        <w:t>бас тартуы мүмкін</w:t>
      </w:r>
      <w:r w:rsidR="006E5EA0" w:rsidRPr="004D0F7A">
        <w:rPr>
          <w:rFonts w:eastAsiaTheme="minorHAnsi"/>
          <w:sz w:val="28"/>
          <w:szCs w:val="28"/>
          <w:lang w:val="ru-RU"/>
        </w:rPr>
        <w:t>:</w:t>
      </w:r>
    </w:p>
    <w:p w14:paraId="6FB9FDE0" w14:textId="41B2EF71" w:rsidR="00A63478" w:rsidRPr="00A63478" w:rsidRDefault="00A63478" w:rsidP="00A63478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A63478">
        <w:rPr>
          <w:rFonts w:eastAsiaTheme="minorHAnsi"/>
          <w:sz w:val="28"/>
          <w:szCs w:val="28"/>
          <w:lang w:val="ru-RU"/>
        </w:rPr>
        <w:t xml:space="preserve">7.6.1. Егер түзетулер немесе </w:t>
      </w:r>
      <w:r>
        <w:rPr>
          <w:rFonts w:eastAsiaTheme="minorHAnsi"/>
          <w:sz w:val="28"/>
          <w:szCs w:val="28"/>
          <w:lang w:val="ru-RU"/>
        </w:rPr>
        <w:t>іс-</w:t>
      </w:r>
      <w:r w:rsidRPr="00A63478">
        <w:rPr>
          <w:rFonts w:eastAsiaTheme="minorHAnsi"/>
          <w:sz w:val="28"/>
          <w:szCs w:val="28"/>
          <w:lang w:val="ru-RU"/>
        </w:rPr>
        <w:t xml:space="preserve">шаралар енгізу </w:t>
      </w:r>
      <w:r>
        <w:rPr>
          <w:rFonts w:eastAsiaTheme="minorHAnsi"/>
          <w:sz w:val="28"/>
          <w:szCs w:val="28"/>
          <w:lang w:val="ru-RU"/>
        </w:rPr>
        <w:t>У</w:t>
      </w:r>
      <w:r w:rsidRPr="00A63478">
        <w:rPr>
          <w:rFonts w:eastAsiaTheme="minorHAnsi"/>
          <w:sz w:val="28"/>
          <w:szCs w:val="28"/>
          <w:lang w:val="ru-RU"/>
        </w:rPr>
        <w:t>ниверситет үшін негізсіз қиындықтар мен шығындар тудыруы мүмкін болса;</w:t>
      </w:r>
    </w:p>
    <w:p w14:paraId="4D4D6539" w14:textId="622451E5" w:rsidR="00A63478" w:rsidRPr="00A63478" w:rsidRDefault="00A63478" w:rsidP="00A63478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A63478">
        <w:rPr>
          <w:rFonts w:eastAsiaTheme="minorHAnsi"/>
          <w:sz w:val="28"/>
          <w:szCs w:val="28"/>
          <w:lang w:val="ru-RU"/>
        </w:rPr>
        <w:lastRenderedPageBreak/>
        <w:t xml:space="preserve">7.6.2. Егер түзетулер немесе </w:t>
      </w:r>
      <w:r>
        <w:rPr>
          <w:rFonts w:eastAsiaTheme="minorHAnsi"/>
          <w:sz w:val="28"/>
          <w:szCs w:val="28"/>
          <w:lang w:val="ru-RU"/>
        </w:rPr>
        <w:t>іс-</w:t>
      </w:r>
      <w:r w:rsidRPr="00A63478">
        <w:rPr>
          <w:rFonts w:eastAsiaTheme="minorHAnsi"/>
          <w:sz w:val="28"/>
          <w:szCs w:val="28"/>
          <w:lang w:val="ru-RU"/>
        </w:rPr>
        <w:t xml:space="preserve">шаралар енгізу Қазақстан Республикасының заңнамасына және/немесе </w:t>
      </w:r>
      <w:r>
        <w:rPr>
          <w:rFonts w:eastAsiaTheme="minorHAnsi"/>
          <w:sz w:val="28"/>
          <w:szCs w:val="28"/>
          <w:lang w:val="ru-RU"/>
        </w:rPr>
        <w:t>У</w:t>
      </w:r>
      <w:r w:rsidRPr="00A63478">
        <w:rPr>
          <w:rFonts w:eastAsiaTheme="minorHAnsi"/>
          <w:sz w:val="28"/>
          <w:szCs w:val="28"/>
          <w:lang w:val="ru-RU"/>
        </w:rPr>
        <w:t xml:space="preserve">ниверситеттің ішкі құжаттарына, оның ішінде </w:t>
      </w:r>
      <w:r>
        <w:rPr>
          <w:rFonts w:eastAsiaTheme="minorHAnsi"/>
          <w:sz w:val="28"/>
          <w:szCs w:val="28"/>
          <w:lang w:val="ru-RU"/>
        </w:rPr>
        <w:t>А</w:t>
      </w:r>
      <w:r w:rsidRPr="00A63478">
        <w:rPr>
          <w:rFonts w:eastAsiaTheme="minorHAnsi"/>
          <w:sz w:val="28"/>
          <w:szCs w:val="28"/>
          <w:lang w:val="ru-RU"/>
        </w:rPr>
        <w:t>к</w:t>
      </w:r>
      <w:r>
        <w:rPr>
          <w:rFonts w:eastAsiaTheme="minorHAnsi"/>
          <w:sz w:val="28"/>
          <w:szCs w:val="28"/>
          <w:lang w:val="ru-RU"/>
        </w:rPr>
        <w:t>адемиялық адалдық саясаты мен У</w:t>
      </w:r>
      <w:r w:rsidRPr="00A63478">
        <w:rPr>
          <w:rFonts w:eastAsiaTheme="minorHAnsi"/>
          <w:sz w:val="28"/>
          <w:szCs w:val="28"/>
          <w:lang w:val="ru-RU"/>
        </w:rPr>
        <w:t xml:space="preserve">ниверситеттің басқа да ережелеріне қайшы келсе; </w:t>
      </w:r>
    </w:p>
    <w:p w14:paraId="51845EED" w14:textId="5A23FEAE" w:rsidR="006E5EA0" w:rsidRPr="004D0F7A" w:rsidRDefault="00A63478" w:rsidP="00A63478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A63478">
        <w:rPr>
          <w:rFonts w:eastAsiaTheme="minorHAnsi"/>
          <w:sz w:val="28"/>
          <w:szCs w:val="28"/>
          <w:lang w:val="ru-RU"/>
        </w:rPr>
        <w:t xml:space="preserve">7.6.3. Егер мүмкіндігі шектеулі </w:t>
      </w:r>
      <w:r>
        <w:rPr>
          <w:rFonts w:eastAsiaTheme="minorHAnsi"/>
          <w:sz w:val="28"/>
          <w:szCs w:val="28"/>
          <w:lang w:val="ru-RU"/>
        </w:rPr>
        <w:t>білім алу</w:t>
      </w:r>
      <w:r w:rsidRPr="00A63478">
        <w:rPr>
          <w:rFonts w:eastAsiaTheme="minorHAnsi"/>
          <w:sz w:val="28"/>
          <w:szCs w:val="28"/>
          <w:lang w:val="ru-RU"/>
        </w:rPr>
        <w:t>шы</w:t>
      </w:r>
      <w:r>
        <w:rPr>
          <w:rFonts w:eastAsiaTheme="minorHAnsi"/>
          <w:sz w:val="28"/>
          <w:szCs w:val="28"/>
          <w:lang w:val="ru-RU"/>
        </w:rPr>
        <w:t xml:space="preserve"> бойын</w:t>
      </w:r>
      <w:r w:rsidRPr="00A63478">
        <w:rPr>
          <w:rFonts w:eastAsiaTheme="minorHAnsi"/>
          <w:sz w:val="28"/>
          <w:szCs w:val="28"/>
          <w:lang w:val="ru-RU"/>
        </w:rPr>
        <w:t xml:space="preserve">да айналасындағылардың әл-ауқатын </w:t>
      </w:r>
      <w:r w:rsidR="00144306">
        <w:rPr>
          <w:rFonts w:eastAsiaTheme="minorHAnsi"/>
          <w:sz w:val="28"/>
          <w:szCs w:val="28"/>
          <w:lang w:val="ru-RU"/>
        </w:rPr>
        <w:t xml:space="preserve">немесе </w:t>
      </w:r>
      <w:r w:rsidRPr="00A63478">
        <w:rPr>
          <w:rFonts w:eastAsiaTheme="minorHAnsi"/>
          <w:sz w:val="28"/>
          <w:szCs w:val="28"/>
          <w:lang w:val="ru-RU"/>
        </w:rPr>
        <w:t>денсаулығы</w:t>
      </w:r>
      <w:r w:rsidR="00144306">
        <w:rPr>
          <w:rFonts w:eastAsiaTheme="minorHAnsi"/>
          <w:sz w:val="28"/>
          <w:szCs w:val="28"/>
          <w:lang w:val="ru-RU"/>
        </w:rPr>
        <w:t>н</w:t>
      </w:r>
      <w:r w:rsidRPr="00A63478">
        <w:rPr>
          <w:rFonts w:eastAsiaTheme="minorHAnsi"/>
          <w:sz w:val="28"/>
          <w:szCs w:val="28"/>
          <w:lang w:val="ru-RU"/>
        </w:rPr>
        <w:t xml:space="preserve"> қорғау үшін </w:t>
      </w:r>
      <w:r w:rsidR="00144306">
        <w:rPr>
          <w:rFonts w:eastAsiaTheme="minorHAnsi"/>
          <w:sz w:val="28"/>
          <w:szCs w:val="28"/>
          <w:lang w:val="ru-RU"/>
        </w:rPr>
        <w:t>оларды оқшаулау</w:t>
      </w:r>
      <w:r w:rsidRPr="00A63478">
        <w:rPr>
          <w:rFonts w:eastAsiaTheme="minorHAnsi"/>
          <w:sz w:val="28"/>
          <w:szCs w:val="28"/>
          <w:lang w:val="ru-RU"/>
        </w:rPr>
        <w:t xml:space="preserve"> талап ет</w:t>
      </w:r>
      <w:r w:rsidR="00144306">
        <w:rPr>
          <w:rFonts w:eastAsiaTheme="minorHAnsi"/>
          <w:sz w:val="28"/>
          <w:szCs w:val="28"/>
          <w:lang w:val="ru-RU"/>
        </w:rPr>
        <w:t>іл</w:t>
      </w:r>
      <w:r w:rsidRPr="00A63478">
        <w:rPr>
          <w:rFonts w:eastAsiaTheme="minorHAnsi"/>
          <w:sz w:val="28"/>
          <w:szCs w:val="28"/>
          <w:lang w:val="ru-RU"/>
        </w:rPr>
        <w:t xml:space="preserve">етін жұқпалы ауру мен басқа </w:t>
      </w:r>
      <w:r w:rsidR="003461E7">
        <w:rPr>
          <w:rFonts w:eastAsiaTheme="minorHAnsi"/>
          <w:sz w:val="28"/>
          <w:szCs w:val="28"/>
          <w:lang w:val="ru-RU"/>
        </w:rPr>
        <w:t xml:space="preserve">да </w:t>
      </w:r>
      <w:r w:rsidRPr="00A63478">
        <w:rPr>
          <w:rFonts w:eastAsiaTheme="minorHAnsi"/>
          <w:sz w:val="28"/>
          <w:szCs w:val="28"/>
          <w:lang w:val="ru-RU"/>
        </w:rPr>
        <w:t xml:space="preserve">жағдай </w:t>
      </w:r>
      <w:r w:rsidR="003461E7">
        <w:rPr>
          <w:rFonts w:eastAsiaTheme="minorHAnsi"/>
          <w:sz w:val="28"/>
          <w:szCs w:val="28"/>
          <w:lang w:val="ru-RU"/>
        </w:rPr>
        <w:t xml:space="preserve">туындайтын </w:t>
      </w:r>
      <w:r w:rsidRPr="00A63478">
        <w:rPr>
          <w:rFonts w:eastAsiaTheme="minorHAnsi"/>
          <w:sz w:val="28"/>
          <w:szCs w:val="28"/>
          <w:lang w:val="ru-RU"/>
        </w:rPr>
        <w:t>болса</w:t>
      </w:r>
      <w:r w:rsidR="00851768" w:rsidRPr="004D0F7A">
        <w:rPr>
          <w:rFonts w:eastAsiaTheme="minorHAnsi"/>
          <w:sz w:val="28"/>
          <w:szCs w:val="28"/>
          <w:lang w:val="ru-RU"/>
        </w:rPr>
        <w:t>.</w:t>
      </w:r>
    </w:p>
    <w:p w14:paraId="35DA623A" w14:textId="13B7DAC8" w:rsidR="003A3E96" w:rsidRPr="004D0F7A" w:rsidRDefault="006E5EA0" w:rsidP="009B49B5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0F7A">
        <w:rPr>
          <w:rFonts w:eastAsiaTheme="minorHAnsi"/>
          <w:sz w:val="28"/>
          <w:szCs w:val="28"/>
          <w:lang w:val="ru-RU"/>
        </w:rPr>
        <w:t xml:space="preserve"> </w:t>
      </w:r>
    </w:p>
    <w:p w14:paraId="050709D2" w14:textId="78F44539" w:rsidR="006E5EA0" w:rsidRPr="004D0F7A" w:rsidRDefault="00E1744E" w:rsidP="00931F4E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 xml:space="preserve">7.7. </w:t>
      </w:r>
      <w:r w:rsidR="00144306">
        <w:rPr>
          <w:rFonts w:eastAsiaTheme="minorHAnsi"/>
          <w:b/>
          <w:sz w:val="28"/>
          <w:szCs w:val="28"/>
          <w:lang w:val="ru-RU"/>
        </w:rPr>
        <w:t>Шағым және</w:t>
      </w:r>
      <w:r w:rsidRPr="004D0F7A">
        <w:rPr>
          <w:rFonts w:eastAsiaTheme="minorHAnsi"/>
          <w:b/>
          <w:sz w:val="28"/>
          <w:szCs w:val="28"/>
          <w:lang w:val="ru-RU"/>
        </w:rPr>
        <w:t xml:space="preserve"> а</w:t>
      </w:r>
      <w:r w:rsidR="006E5EA0" w:rsidRPr="004D0F7A">
        <w:rPr>
          <w:rFonts w:eastAsiaTheme="minorHAnsi"/>
          <w:b/>
          <w:sz w:val="28"/>
          <w:szCs w:val="28"/>
          <w:lang w:val="ru-RU"/>
        </w:rPr>
        <w:t>пелляция</w:t>
      </w:r>
    </w:p>
    <w:p w14:paraId="55D161D9" w14:textId="4A2AB76C" w:rsidR="00144306" w:rsidRPr="00144306" w:rsidRDefault="00144306" w:rsidP="00144306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</w:t>
      </w:r>
      <w:r w:rsidRPr="00144306">
        <w:rPr>
          <w:rFonts w:eastAsiaTheme="minorHAnsi"/>
          <w:sz w:val="28"/>
          <w:szCs w:val="28"/>
          <w:lang w:val="ru-RU"/>
        </w:rPr>
        <w:t xml:space="preserve">үмкіндігі шектеулі білім алушылардың шағымдарын Университеттің </w:t>
      </w:r>
      <w:r>
        <w:rPr>
          <w:rFonts w:eastAsiaTheme="minorHAnsi"/>
          <w:sz w:val="28"/>
          <w:szCs w:val="28"/>
          <w:lang w:val="ru-RU"/>
        </w:rPr>
        <w:t>Э</w:t>
      </w:r>
      <w:r w:rsidRPr="00144306">
        <w:rPr>
          <w:rFonts w:eastAsiaTheme="minorHAnsi"/>
          <w:sz w:val="28"/>
          <w:szCs w:val="28"/>
          <w:lang w:val="ru-RU"/>
        </w:rPr>
        <w:t>тикал</w:t>
      </w:r>
      <w:r>
        <w:rPr>
          <w:rFonts w:eastAsiaTheme="minorHAnsi"/>
          <w:sz w:val="28"/>
          <w:szCs w:val="28"/>
          <w:lang w:val="ru-RU"/>
        </w:rPr>
        <w:t>ық мінез-құлық кодексіне сәйкес</w:t>
      </w:r>
      <w:r w:rsidRPr="00144306">
        <w:rPr>
          <w:rFonts w:eastAsiaTheme="minorHAnsi"/>
          <w:sz w:val="28"/>
          <w:szCs w:val="28"/>
          <w:lang w:val="ru-RU"/>
        </w:rPr>
        <w:t xml:space="preserve"> Әдеп жөніндегі комис</w:t>
      </w:r>
      <w:r>
        <w:rPr>
          <w:rFonts w:eastAsiaTheme="minorHAnsi"/>
          <w:sz w:val="28"/>
          <w:szCs w:val="28"/>
          <w:lang w:val="ru-RU"/>
        </w:rPr>
        <w:t>сия қарастыра</w:t>
      </w:r>
      <w:r w:rsidRPr="00144306">
        <w:rPr>
          <w:rFonts w:eastAsiaTheme="minorHAnsi"/>
          <w:sz w:val="28"/>
          <w:szCs w:val="28"/>
          <w:lang w:val="ru-RU"/>
        </w:rPr>
        <w:t xml:space="preserve">ды. </w:t>
      </w:r>
    </w:p>
    <w:p w14:paraId="5CA3B299" w14:textId="6333E7AB" w:rsidR="00144306" w:rsidRPr="00144306" w:rsidRDefault="00144306" w:rsidP="00144306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144306">
        <w:rPr>
          <w:rFonts w:eastAsiaTheme="minorHAnsi"/>
          <w:sz w:val="28"/>
          <w:szCs w:val="28"/>
          <w:lang w:val="ru-RU"/>
        </w:rPr>
        <w:t xml:space="preserve">Апелляциялар </w:t>
      </w:r>
      <w:r>
        <w:rPr>
          <w:rFonts w:eastAsiaTheme="minorHAnsi"/>
          <w:sz w:val="28"/>
          <w:szCs w:val="28"/>
          <w:lang w:val="ru-RU"/>
        </w:rPr>
        <w:t>«Б</w:t>
      </w:r>
      <w:r w:rsidRPr="00144306">
        <w:rPr>
          <w:rFonts w:eastAsiaTheme="minorHAnsi"/>
          <w:sz w:val="28"/>
          <w:szCs w:val="28"/>
          <w:lang w:val="ru-RU"/>
        </w:rPr>
        <w:t>акалавриат пен магистратура ББ</w:t>
      </w:r>
      <w:r>
        <w:rPr>
          <w:rFonts w:eastAsiaTheme="minorHAnsi"/>
          <w:sz w:val="28"/>
          <w:szCs w:val="28"/>
          <w:lang w:val="ru-RU"/>
        </w:rPr>
        <w:t>Б бойынша</w:t>
      </w:r>
      <w:r w:rsidRPr="00144306">
        <w:rPr>
          <w:rFonts w:eastAsiaTheme="minorHAnsi"/>
          <w:sz w:val="28"/>
          <w:szCs w:val="28"/>
          <w:lang w:val="ru-RU"/>
        </w:rPr>
        <w:t xml:space="preserve"> аралық аттестаттауды (пәндердің қорытынды емтихандарын) ұйымдастыру және өткізу туралы</w:t>
      </w:r>
      <w:r>
        <w:rPr>
          <w:rFonts w:eastAsiaTheme="minorHAnsi"/>
          <w:sz w:val="28"/>
          <w:szCs w:val="28"/>
          <w:lang w:val="ru-RU"/>
        </w:rPr>
        <w:t>»</w:t>
      </w:r>
      <w:r w:rsidRPr="00144306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е</w:t>
      </w:r>
      <w:r w:rsidRPr="00144306">
        <w:rPr>
          <w:rFonts w:eastAsiaTheme="minorHAnsi"/>
          <w:sz w:val="28"/>
          <w:szCs w:val="28"/>
          <w:lang w:val="ru-RU"/>
        </w:rPr>
        <w:t xml:space="preserve">режеге, </w:t>
      </w:r>
      <w:r>
        <w:rPr>
          <w:rFonts w:eastAsiaTheme="minorHAnsi"/>
          <w:sz w:val="28"/>
          <w:szCs w:val="28"/>
          <w:lang w:val="ru-RU"/>
        </w:rPr>
        <w:t xml:space="preserve">әрі </w:t>
      </w:r>
      <w:r w:rsidRPr="00144306">
        <w:rPr>
          <w:rFonts w:eastAsiaTheme="minorHAnsi"/>
          <w:sz w:val="28"/>
          <w:szCs w:val="28"/>
          <w:lang w:val="ru-RU"/>
        </w:rPr>
        <w:t>апелляциялар мен емтихандар бойынша өтініштерге сәйкес қара</w:t>
      </w:r>
      <w:r>
        <w:rPr>
          <w:rFonts w:eastAsiaTheme="minorHAnsi"/>
          <w:sz w:val="28"/>
          <w:szCs w:val="28"/>
          <w:lang w:val="ru-RU"/>
        </w:rPr>
        <w:t>стыры</w:t>
      </w:r>
      <w:r w:rsidRPr="00144306">
        <w:rPr>
          <w:rFonts w:eastAsiaTheme="minorHAnsi"/>
          <w:sz w:val="28"/>
          <w:szCs w:val="28"/>
          <w:lang w:val="ru-RU"/>
        </w:rPr>
        <w:t>лады.</w:t>
      </w:r>
    </w:p>
    <w:p w14:paraId="473AD37F" w14:textId="05224C83" w:rsidR="008156E4" w:rsidRPr="004D0F7A" w:rsidRDefault="00144306" w:rsidP="00144306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144306">
        <w:rPr>
          <w:rFonts w:eastAsiaTheme="minorHAnsi"/>
          <w:sz w:val="28"/>
          <w:szCs w:val="28"/>
          <w:lang w:val="ru-RU"/>
        </w:rPr>
        <w:t xml:space="preserve">Университет шағымдарды қараудың құпия сипатына </w:t>
      </w:r>
      <w:r w:rsidR="00E67C76">
        <w:rPr>
          <w:rFonts w:eastAsiaTheme="minorHAnsi"/>
          <w:sz w:val="28"/>
          <w:szCs w:val="28"/>
          <w:lang w:val="ru-RU"/>
        </w:rPr>
        <w:t>(</w:t>
      </w:r>
      <w:r w:rsidR="003461E7">
        <w:rPr>
          <w:rFonts w:eastAsiaTheme="minorHAnsi"/>
          <w:sz w:val="28"/>
          <w:szCs w:val="28"/>
          <w:lang w:val="ru-RU"/>
        </w:rPr>
        <w:t>конфиденц</w:t>
      </w:r>
      <w:r w:rsidR="00E67C76">
        <w:rPr>
          <w:rFonts w:eastAsiaTheme="minorHAnsi"/>
          <w:sz w:val="28"/>
          <w:szCs w:val="28"/>
          <w:lang w:val="ru-RU"/>
        </w:rPr>
        <w:t xml:space="preserve">иалдығына) </w:t>
      </w:r>
      <w:r w:rsidRPr="00144306">
        <w:rPr>
          <w:rFonts w:eastAsiaTheme="minorHAnsi"/>
          <w:sz w:val="28"/>
          <w:szCs w:val="28"/>
          <w:lang w:val="ru-RU"/>
        </w:rPr>
        <w:t>кепілдік береді</w:t>
      </w:r>
      <w:r w:rsidR="006E5EA0" w:rsidRPr="004D0F7A">
        <w:rPr>
          <w:rFonts w:eastAsiaTheme="minorHAnsi"/>
          <w:sz w:val="28"/>
          <w:szCs w:val="28"/>
          <w:lang w:val="ru-RU"/>
        </w:rPr>
        <w:t>.</w:t>
      </w:r>
    </w:p>
    <w:p w14:paraId="1B4C297A" w14:textId="3EA3EB8B" w:rsidR="00A74A26" w:rsidRPr="004D0F7A" w:rsidRDefault="00A74A26" w:rsidP="00931F4E">
      <w:pPr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14:paraId="792DCAD0" w14:textId="11A401C8" w:rsidR="00214CCD" w:rsidRPr="004D0F7A" w:rsidRDefault="00FC58F6" w:rsidP="00214CCD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>8</w:t>
      </w:r>
      <w:r w:rsidR="00A853E9" w:rsidRPr="004D0F7A">
        <w:rPr>
          <w:rFonts w:eastAsiaTheme="minorHAnsi"/>
          <w:b/>
          <w:sz w:val="28"/>
          <w:szCs w:val="28"/>
          <w:lang w:val="ru-RU"/>
        </w:rPr>
        <w:t>.</w:t>
      </w:r>
      <w:r w:rsidRPr="004D0F7A">
        <w:rPr>
          <w:rFonts w:eastAsiaTheme="minorHAnsi"/>
          <w:b/>
          <w:sz w:val="28"/>
          <w:szCs w:val="28"/>
          <w:lang w:val="ru-RU"/>
        </w:rPr>
        <w:t xml:space="preserve"> </w:t>
      </w:r>
      <w:r w:rsidR="00E67C76">
        <w:rPr>
          <w:rFonts w:eastAsiaTheme="minorHAnsi"/>
          <w:b/>
          <w:sz w:val="28"/>
          <w:szCs w:val="28"/>
          <w:lang w:val="ru-RU"/>
        </w:rPr>
        <w:t>ЖАУАПКЕРШІЛІК АУ</w:t>
      </w:r>
      <w:r w:rsidR="00E67C76" w:rsidRPr="00E67C76">
        <w:rPr>
          <w:rFonts w:eastAsiaTheme="minorHAnsi"/>
          <w:b/>
          <w:sz w:val="28"/>
          <w:szCs w:val="28"/>
          <w:lang w:val="ru-RU"/>
        </w:rPr>
        <w:t>МАҒЫ</w:t>
      </w:r>
    </w:p>
    <w:p w14:paraId="5C5257E2" w14:textId="188FB726" w:rsidR="00214CCD" w:rsidRDefault="00E67C76" w:rsidP="00214CCD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E67C76">
        <w:rPr>
          <w:rFonts w:eastAsiaTheme="minorHAnsi"/>
          <w:sz w:val="28"/>
          <w:szCs w:val="28"/>
          <w:lang w:val="ru-RU"/>
        </w:rPr>
        <w:t>Осы құжатта көрсетілген бөлімшелер ерек</w:t>
      </w:r>
      <w:r>
        <w:rPr>
          <w:rFonts w:eastAsiaTheme="minorHAnsi"/>
          <w:sz w:val="28"/>
          <w:szCs w:val="28"/>
          <w:lang w:val="ru-RU"/>
        </w:rPr>
        <w:t>ше білім беру қажеттіліктеріне ие</w:t>
      </w:r>
      <w:r w:rsidRPr="00E67C76">
        <w:rPr>
          <w:rFonts w:eastAsiaTheme="minorHAnsi"/>
          <w:sz w:val="28"/>
          <w:szCs w:val="28"/>
          <w:lang w:val="ru-RU"/>
        </w:rPr>
        <w:t xml:space="preserve"> білім алушыларды білім беру ортасын</w:t>
      </w:r>
      <w:r>
        <w:rPr>
          <w:rFonts w:eastAsiaTheme="minorHAnsi"/>
          <w:sz w:val="28"/>
          <w:szCs w:val="28"/>
          <w:lang w:val="ru-RU"/>
        </w:rPr>
        <w:t>а</w:t>
      </w:r>
      <w:r w:rsidRPr="00E67C76">
        <w:rPr>
          <w:rFonts w:eastAsiaTheme="minorHAnsi"/>
          <w:sz w:val="28"/>
          <w:szCs w:val="28"/>
          <w:lang w:val="ru-RU"/>
        </w:rPr>
        <w:t xml:space="preserve"> бейімдеу және қолдау жүйесін құру үшін жауапты болады</w:t>
      </w:r>
      <w:r w:rsidR="00D25805">
        <w:rPr>
          <w:rFonts w:eastAsiaTheme="minorHAnsi"/>
          <w:sz w:val="28"/>
          <w:szCs w:val="28"/>
          <w:lang w:val="ru-RU"/>
        </w:rPr>
        <w:t>.</w:t>
      </w:r>
    </w:p>
    <w:p w14:paraId="2B24184F" w14:textId="77777777" w:rsidR="00D25805" w:rsidRPr="004D0F7A" w:rsidRDefault="00D25805" w:rsidP="00214CCD">
      <w:pPr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14:paraId="3DD08851" w14:textId="77777777" w:rsidR="00FA4B99" w:rsidRDefault="00FC58F6" w:rsidP="00FA4B99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 w:rsidRPr="004D0F7A">
        <w:rPr>
          <w:rFonts w:eastAsiaTheme="minorHAnsi"/>
          <w:b/>
          <w:sz w:val="28"/>
          <w:szCs w:val="28"/>
          <w:lang w:val="ru-RU"/>
        </w:rPr>
        <w:t>9</w:t>
      </w:r>
      <w:r w:rsidR="00A853E9" w:rsidRPr="004D0F7A">
        <w:rPr>
          <w:rFonts w:eastAsiaTheme="minorHAnsi"/>
          <w:b/>
          <w:sz w:val="28"/>
          <w:szCs w:val="28"/>
          <w:lang w:val="ru-RU"/>
        </w:rPr>
        <w:t>.</w:t>
      </w:r>
      <w:r w:rsidR="009902C4" w:rsidRPr="004D0F7A">
        <w:rPr>
          <w:rFonts w:eastAsiaTheme="minorHAnsi"/>
          <w:b/>
          <w:sz w:val="28"/>
          <w:szCs w:val="28"/>
          <w:lang w:val="ru-RU"/>
        </w:rPr>
        <w:t xml:space="preserve"> </w:t>
      </w:r>
      <w:r w:rsidR="00FA4B99">
        <w:rPr>
          <w:rFonts w:eastAsiaTheme="minorHAnsi"/>
          <w:b/>
          <w:sz w:val="28"/>
          <w:szCs w:val="28"/>
          <w:lang w:val="ru-RU"/>
        </w:rPr>
        <w:t>ҚОРЫТЫНДЫ ЕРЕЖЕЛЕР</w:t>
      </w:r>
      <w:r w:rsidR="00A853E9" w:rsidRPr="004D0F7A">
        <w:rPr>
          <w:rFonts w:eastAsiaTheme="minorHAnsi"/>
          <w:b/>
          <w:sz w:val="28"/>
          <w:szCs w:val="28"/>
          <w:lang w:val="ru-RU"/>
        </w:rPr>
        <w:t xml:space="preserve"> </w:t>
      </w:r>
    </w:p>
    <w:p w14:paraId="1AFB104D" w14:textId="6D0E6C26" w:rsidR="00214CCD" w:rsidRPr="00FA4B99" w:rsidRDefault="00FA4B99" w:rsidP="00FA4B99">
      <w:pPr>
        <w:ind w:firstLine="708"/>
        <w:jc w:val="both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9</w:t>
      </w:r>
      <w:r w:rsidR="00214CCD" w:rsidRPr="004D0F7A">
        <w:rPr>
          <w:rFonts w:eastAsiaTheme="minorHAnsi"/>
          <w:sz w:val="28"/>
          <w:szCs w:val="28"/>
          <w:lang w:val="ru-RU"/>
        </w:rPr>
        <w:t xml:space="preserve">.1 </w:t>
      </w:r>
      <w:r w:rsidRPr="00FD756F">
        <w:rPr>
          <w:sz w:val="28"/>
          <w:szCs w:val="28"/>
          <w:lang w:val="kk-KZ"/>
        </w:rPr>
        <w:t>Осы Ереже</w:t>
      </w:r>
      <w:r w:rsidRPr="00FD756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kk-KZ"/>
        </w:rPr>
        <w:t>Саясатқа</w:t>
      </w:r>
      <w:r w:rsidRPr="00FD756F">
        <w:rPr>
          <w:sz w:val="28"/>
          <w:szCs w:val="28"/>
          <w:lang w:val="kk-KZ"/>
        </w:rPr>
        <w:t xml:space="preserve"> өзгертулер мен толықтырулар</w:t>
      </w:r>
      <w:r w:rsidRPr="00FD756F">
        <w:rPr>
          <w:sz w:val="28"/>
          <w:szCs w:val="28"/>
          <w:lang w:val="ru-RU"/>
        </w:rPr>
        <w:t xml:space="preserve"> Университет</w:t>
      </w:r>
      <w:r w:rsidRPr="00FD756F">
        <w:rPr>
          <w:sz w:val="28"/>
          <w:szCs w:val="28"/>
          <w:lang w:val="kk-KZ"/>
        </w:rPr>
        <w:t xml:space="preserve"> </w:t>
      </w:r>
      <w:r w:rsidRPr="00FD756F">
        <w:rPr>
          <w:sz w:val="28"/>
          <w:szCs w:val="28"/>
          <w:lang w:val="ru-RU"/>
        </w:rPr>
        <w:t>Академи</w:t>
      </w:r>
      <w:r w:rsidRPr="00FD756F">
        <w:rPr>
          <w:sz w:val="28"/>
          <w:szCs w:val="28"/>
          <w:lang w:val="kk-KZ"/>
        </w:rPr>
        <w:t>ялық Кеңесінің шешімі бойынша енгізіледі</w:t>
      </w:r>
      <w:r w:rsidR="00214CCD" w:rsidRPr="004D0F7A">
        <w:rPr>
          <w:rFonts w:eastAsiaTheme="minorHAnsi"/>
          <w:sz w:val="28"/>
          <w:szCs w:val="28"/>
          <w:lang w:val="ru-RU"/>
        </w:rPr>
        <w:t>.</w:t>
      </w:r>
    </w:p>
    <w:p w14:paraId="2CAD238E" w14:textId="7FE84B87" w:rsidR="00214CCD" w:rsidRPr="004D0F7A" w:rsidRDefault="00FA4B99" w:rsidP="00214CCD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9</w:t>
      </w:r>
      <w:r w:rsidR="00214CCD" w:rsidRPr="004D0F7A">
        <w:rPr>
          <w:rFonts w:eastAsiaTheme="minorHAnsi"/>
          <w:sz w:val="28"/>
          <w:szCs w:val="28"/>
          <w:lang w:val="ru-RU"/>
        </w:rPr>
        <w:t xml:space="preserve">.2 </w:t>
      </w:r>
      <w:r>
        <w:rPr>
          <w:rFonts w:eastAsiaTheme="minorHAnsi"/>
          <w:sz w:val="28"/>
          <w:szCs w:val="28"/>
          <w:lang w:val="ru-RU"/>
        </w:rPr>
        <w:t>Саясат</w:t>
      </w:r>
      <w:r w:rsidR="00214CCD" w:rsidRPr="004D0F7A">
        <w:rPr>
          <w:rFonts w:eastAsiaTheme="minorHAnsi"/>
          <w:sz w:val="28"/>
          <w:szCs w:val="28"/>
          <w:lang w:val="ru-RU"/>
        </w:rPr>
        <w:t xml:space="preserve"> </w:t>
      </w:r>
      <w:r w:rsidRPr="00FD756F">
        <w:rPr>
          <w:sz w:val="28"/>
          <w:szCs w:val="28"/>
          <w:lang w:val="ru-RU"/>
        </w:rPr>
        <w:t>оны Университеттің</w:t>
      </w:r>
      <w:r w:rsidRPr="00FD756F">
        <w:rPr>
          <w:sz w:val="28"/>
          <w:szCs w:val="28"/>
          <w:lang w:val="kk-KZ"/>
        </w:rPr>
        <w:t xml:space="preserve"> </w:t>
      </w:r>
      <w:r w:rsidRPr="00FD756F">
        <w:rPr>
          <w:sz w:val="28"/>
          <w:szCs w:val="28"/>
          <w:lang w:val="ru-RU"/>
        </w:rPr>
        <w:t>Академи</w:t>
      </w:r>
      <w:r w:rsidRPr="00FD756F">
        <w:rPr>
          <w:sz w:val="28"/>
          <w:szCs w:val="28"/>
          <w:lang w:val="kk-KZ"/>
        </w:rPr>
        <w:t>ялық Кеңесі бекіткен күннен бастап өз күшіне енеді</w:t>
      </w:r>
      <w:r w:rsidR="00214CCD" w:rsidRPr="004D0F7A">
        <w:rPr>
          <w:rFonts w:eastAsiaTheme="minorHAnsi"/>
          <w:sz w:val="28"/>
          <w:szCs w:val="28"/>
          <w:lang w:val="ru-RU"/>
        </w:rPr>
        <w:t>.</w:t>
      </w:r>
    </w:p>
    <w:p w14:paraId="079308EB" w14:textId="530F6838" w:rsidR="00214CCD" w:rsidRPr="004D0F7A" w:rsidRDefault="00FA4B99" w:rsidP="00214CCD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9</w:t>
      </w:r>
      <w:r w:rsidR="00214CCD" w:rsidRPr="004D0F7A">
        <w:rPr>
          <w:rFonts w:eastAsiaTheme="minorHAnsi"/>
          <w:sz w:val="28"/>
          <w:szCs w:val="28"/>
          <w:lang w:val="ru-RU"/>
        </w:rPr>
        <w:t>.</w:t>
      </w:r>
      <w:r w:rsidR="00A853E9" w:rsidRPr="004D0F7A">
        <w:rPr>
          <w:rFonts w:eastAsiaTheme="minorHAnsi"/>
          <w:sz w:val="28"/>
          <w:szCs w:val="28"/>
          <w:lang w:val="ru-RU"/>
        </w:rPr>
        <w:t>3</w:t>
      </w:r>
      <w:r w:rsidR="00214CCD" w:rsidRPr="004D0F7A">
        <w:rPr>
          <w:rFonts w:eastAsiaTheme="minorHAnsi"/>
          <w:sz w:val="28"/>
          <w:szCs w:val="28"/>
          <w:lang w:val="ru-RU"/>
        </w:rPr>
        <w:t xml:space="preserve"> </w:t>
      </w:r>
      <w:r w:rsidRPr="00CF4554">
        <w:rPr>
          <w:sz w:val="28"/>
          <w:szCs w:val="28"/>
          <w:lang w:val="ru-RU"/>
        </w:rPr>
        <w:t xml:space="preserve">Егер Қазақстан Республикасының нормативтік-құқықтық актілерінің өзгеруі нәтижесінде осы </w:t>
      </w:r>
      <w:r>
        <w:rPr>
          <w:rFonts w:eastAsiaTheme="minorHAnsi"/>
          <w:sz w:val="28"/>
          <w:szCs w:val="28"/>
          <w:lang w:val="ru-RU"/>
        </w:rPr>
        <w:t>Саясаттың</w:t>
      </w:r>
      <w:r w:rsidRPr="00CF4554">
        <w:rPr>
          <w:sz w:val="28"/>
          <w:szCs w:val="28"/>
          <w:lang w:val="ru-RU"/>
        </w:rPr>
        <w:t xml:space="preserve"> жекелеген ережелері заңнама ережелеріне қайшы келсе, онда олар өз күшін жояды</w:t>
      </w:r>
      <w:r w:rsidR="00214CCD" w:rsidRPr="004D0F7A">
        <w:rPr>
          <w:rFonts w:eastAsiaTheme="minorHAnsi"/>
          <w:sz w:val="28"/>
          <w:szCs w:val="28"/>
          <w:lang w:val="ru-RU"/>
        </w:rPr>
        <w:t>.</w:t>
      </w:r>
    </w:p>
    <w:p w14:paraId="319003F8" w14:textId="345220DF" w:rsidR="00214CCD" w:rsidRPr="004D0F7A" w:rsidRDefault="00FA4B99" w:rsidP="00214CCD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9</w:t>
      </w:r>
      <w:r w:rsidR="00214CCD" w:rsidRPr="004D0F7A">
        <w:rPr>
          <w:rFonts w:eastAsiaTheme="minorHAnsi"/>
          <w:sz w:val="28"/>
          <w:szCs w:val="28"/>
          <w:lang w:val="ru-RU"/>
        </w:rPr>
        <w:t>.</w:t>
      </w:r>
      <w:r w:rsidR="00A853E9" w:rsidRPr="004D0F7A">
        <w:rPr>
          <w:rFonts w:eastAsiaTheme="minorHAnsi"/>
          <w:sz w:val="28"/>
          <w:szCs w:val="28"/>
          <w:lang w:val="ru-RU"/>
        </w:rPr>
        <w:t>4</w:t>
      </w:r>
      <w:r w:rsidR="003C6102">
        <w:rPr>
          <w:rFonts w:eastAsiaTheme="minorHAnsi"/>
          <w:sz w:val="28"/>
          <w:szCs w:val="28"/>
          <w:lang w:val="ru-RU"/>
        </w:rPr>
        <w:t xml:space="preserve"> </w:t>
      </w:r>
      <w:r w:rsidRPr="00CF4554">
        <w:rPr>
          <w:sz w:val="28"/>
          <w:szCs w:val="28"/>
          <w:lang w:val="ru-RU"/>
        </w:rPr>
        <w:t xml:space="preserve">Осы </w:t>
      </w:r>
      <w:r>
        <w:rPr>
          <w:rFonts w:eastAsiaTheme="minorHAnsi"/>
          <w:sz w:val="28"/>
          <w:szCs w:val="28"/>
          <w:lang w:val="ru-RU"/>
        </w:rPr>
        <w:t>Саясаттың</w:t>
      </w:r>
      <w:r w:rsidRPr="00CF4554">
        <w:rPr>
          <w:sz w:val="28"/>
          <w:szCs w:val="28"/>
          <w:lang w:val="ru-RU"/>
        </w:rPr>
        <w:t xml:space="preserve"> нормаларымен реттелмеген мәселелер Қазақстан Республикасының қолданыстағы заңнамасы және Университеттің ішкі құжаттарының ережелері бойынша реттеледі</w:t>
      </w:r>
      <w:r w:rsidR="00214CCD" w:rsidRPr="004D0F7A">
        <w:rPr>
          <w:rFonts w:eastAsiaTheme="minorHAnsi"/>
          <w:sz w:val="28"/>
          <w:szCs w:val="28"/>
          <w:lang w:val="ru-RU"/>
        </w:rPr>
        <w:t>.</w:t>
      </w:r>
    </w:p>
    <w:p w14:paraId="582211AC" w14:textId="79D5D45E" w:rsidR="008A4EBF" w:rsidRPr="004D0F7A" w:rsidRDefault="008A4EBF" w:rsidP="003461E7">
      <w:pPr>
        <w:jc w:val="both"/>
        <w:rPr>
          <w:rFonts w:eastAsiaTheme="minorHAnsi"/>
          <w:sz w:val="28"/>
          <w:szCs w:val="28"/>
          <w:lang w:val="ru-RU"/>
        </w:rPr>
      </w:pPr>
    </w:p>
    <w:p w14:paraId="06805DEF" w14:textId="4E3F47FB" w:rsidR="008A4EBF" w:rsidRPr="004D0F7A" w:rsidRDefault="008A4EBF" w:rsidP="00BB47FE">
      <w:pPr>
        <w:jc w:val="both"/>
        <w:rPr>
          <w:rFonts w:eastAsiaTheme="minorHAnsi"/>
          <w:sz w:val="28"/>
          <w:szCs w:val="28"/>
          <w:lang w:val="ru-RU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4D0F7A" w:rsidRPr="00374572" w14:paraId="3C422743" w14:textId="77777777" w:rsidTr="00D25805">
        <w:trPr>
          <w:trHeight w:val="1230"/>
        </w:trPr>
        <w:tc>
          <w:tcPr>
            <w:tcW w:w="5387" w:type="dxa"/>
          </w:tcPr>
          <w:p w14:paraId="6156AE47" w14:textId="38514FE3" w:rsidR="003C7034" w:rsidRPr="004D0F7A" w:rsidRDefault="0002003A" w:rsidP="00931F4E">
            <w:pPr>
              <w:tabs>
                <w:tab w:val="left" w:pos="6060"/>
              </w:tabs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>Әзірлеуші</w:t>
            </w:r>
            <w:r w:rsidR="003C7034" w:rsidRPr="004D0F7A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:       </w:t>
            </w:r>
          </w:p>
          <w:p w14:paraId="3C25CC00" w14:textId="77777777" w:rsidR="00B76C31" w:rsidRPr="004D0F7A" w:rsidRDefault="003C7034" w:rsidP="00B76C31">
            <w:pPr>
              <w:tabs>
                <w:tab w:val="left" w:pos="6060"/>
              </w:tabs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                            </w:t>
            </w:r>
          </w:p>
          <w:p w14:paraId="321E21B5" w14:textId="5DEFF671" w:rsidR="003C7034" w:rsidRPr="004D0F7A" w:rsidRDefault="00B76C31" w:rsidP="00B76C31">
            <w:pPr>
              <w:tabs>
                <w:tab w:val="left" w:pos="6060"/>
              </w:tabs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 </w:t>
            </w:r>
            <w:r w:rsidRPr="004D0F7A">
              <w:rPr>
                <w:rFonts w:eastAsia="Calibri"/>
                <w:color w:val="auto"/>
                <w:sz w:val="28"/>
                <w:szCs w:val="28"/>
              </w:rPr>
              <w:t xml:space="preserve">                         </w:t>
            </w:r>
            <w:r w:rsidRPr="004D0F7A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_____________________                                                                  </w:t>
            </w:r>
          </w:p>
        </w:tc>
        <w:tc>
          <w:tcPr>
            <w:tcW w:w="4819" w:type="dxa"/>
          </w:tcPr>
          <w:p w14:paraId="5209A1B7" w14:textId="77777777" w:rsidR="0002003A" w:rsidRPr="00CF4554" w:rsidRDefault="0002003A" w:rsidP="0002003A">
            <w:pPr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Н.Ж. Шаханова, </w:t>
            </w:r>
          </w:p>
          <w:p w14:paraId="50A74656" w14:textId="568DBBFA" w:rsidR="003C7034" w:rsidRPr="004D0F7A" w:rsidRDefault="0002003A" w:rsidP="0002003A">
            <w:pPr>
              <w:tabs>
                <w:tab w:val="left" w:pos="6060"/>
              </w:tabs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Аккредиттеу бөлімінің бастығы </w:t>
            </w:r>
          </w:p>
        </w:tc>
      </w:tr>
      <w:tr w:rsidR="004D0F7A" w:rsidRPr="00374572" w14:paraId="2A09BE34" w14:textId="77777777" w:rsidTr="00D25805">
        <w:trPr>
          <w:trHeight w:val="1268"/>
        </w:trPr>
        <w:tc>
          <w:tcPr>
            <w:tcW w:w="5387" w:type="dxa"/>
          </w:tcPr>
          <w:p w14:paraId="6525E9B1" w14:textId="3F697323" w:rsidR="003C7034" w:rsidRPr="004D0F7A" w:rsidRDefault="0002003A" w:rsidP="00931F4E">
            <w:pPr>
              <w:tabs>
                <w:tab w:val="left" w:pos="6060"/>
              </w:tabs>
              <w:rPr>
                <w:color w:val="auto"/>
                <w:sz w:val="28"/>
                <w:szCs w:val="28"/>
                <w:lang w:val="ru-RU"/>
              </w:rPr>
            </w:pPr>
            <w:r w:rsidRPr="00CF4554">
              <w:rPr>
                <w:sz w:val="28"/>
                <w:szCs w:val="28"/>
                <w:lang w:val="kk-KZ"/>
              </w:rPr>
              <w:t>Құжатты тексеру туралы белгі</w:t>
            </w:r>
            <w:r w:rsidR="003C7034" w:rsidRPr="004D0F7A">
              <w:rPr>
                <w:rFonts w:eastAsia="Calibri"/>
                <w:color w:val="auto"/>
                <w:sz w:val="28"/>
                <w:szCs w:val="28"/>
                <w:lang w:val="ru-RU"/>
              </w:rPr>
              <w:t>:</w:t>
            </w:r>
          </w:p>
          <w:p w14:paraId="04C40607" w14:textId="50CD35B9" w:rsidR="00B76C31" w:rsidRPr="004D0F7A" w:rsidRDefault="00B76C31" w:rsidP="00931F4E">
            <w:pPr>
              <w:tabs>
                <w:tab w:val="left" w:pos="6060"/>
              </w:tabs>
              <w:rPr>
                <w:color w:val="auto"/>
                <w:sz w:val="28"/>
                <w:szCs w:val="28"/>
                <w:lang w:val="ru-RU"/>
              </w:rPr>
            </w:pPr>
            <w:r w:rsidRPr="004D0F7A">
              <w:rPr>
                <w:rFonts w:eastAsia="Calibri"/>
                <w:color w:val="auto"/>
                <w:sz w:val="28"/>
                <w:szCs w:val="28"/>
              </w:rPr>
              <w:t xml:space="preserve">                           </w:t>
            </w:r>
            <w:r w:rsidRPr="004D0F7A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_____________________                                                                  </w:t>
            </w:r>
          </w:p>
        </w:tc>
        <w:tc>
          <w:tcPr>
            <w:tcW w:w="4819" w:type="dxa"/>
          </w:tcPr>
          <w:p w14:paraId="61BD4437" w14:textId="77777777" w:rsidR="0002003A" w:rsidRPr="00CF4554" w:rsidRDefault="0002003A" w:rsidP="0002003A">
            <w:pPr>
              <w:tabs>
                <w:tab w:val="left" w:pos="6060"/>
              </w:tabs>
              <w:spacing w:line="276" w:lineRule="auto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 xml:space="preserve">Б.Б. Болатбек </w:t>
            </w:r>
          </w:p>
          <w:p w14:paraId="6A11056B" w14:textId="34EECEAB" w:rsidR="003C7034" w:rsidRPr="004D0F7A" w:rsidRDefault="0002003A" w:rsidP="0002003A">
            <w:pPr>
              <w:tabs>
                <w:tab w:val="left" w:pos="6060"/>
              </w:tabs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CF4554">
              <w:rPr>
                <w:rFonts w:eastAsia="Calibri"/>
                <w:sz w:val="28"/>
                <w:szCs w:val="28"/>
                <w:lang w:val="ru-RU"/>
              </w:rPr>
              <w:t>Іс жүргізу және мұрағат бөлімінің бастығы</w:t>
            </w:r>
          </w:p>
        </w:tc>
      </w:tr>
    </w:tbl>
    <w:p w14:paraId="32BB1D44" w14:textId="6A5FF336" w:rsidR="006E5EA0" w:rsidRPr="004D0F7A" w:rsidRDefault="006E5EA0" w:rsidP="00931F4E">
      <w:pPr>
        <w:spacing w:after="160"/>
        <w:jc w:val="both"/>
        <w:rPr>
          <w:rFonts w:eastAsiaTheme="minorHAnsi"/>
          <w:sz w:val="28"/>
          <w:szCs w:val="28"/>
          <w:lang w:val="kk-KZ"/>
        </w:rPr>
      </w:pPr>
    </w:p>
    <w:sectPr w:rsidR="006E5EA0" w:rsidRPr="004D0F7A" w:rsidSect="00927A80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F231" w14:textId="77777777" w:rsidR="00BA15DA" w:rsidRDefault="00BA15DA" w:rsidP="009A621B">
      <w:r>
        <w:separator/>
      </w:r>
    </w:p>
  </w:endnote>
  <w:endnote w:type="continuationSeparator" w:id="0">
    <w:p w14:paraId="5C03B2A4" w14:textId="77777777" w:rsidR="00BA15DA" w:rsidRDefault="00BA15DA" w:rsidP="009A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470887"/>
      <w:docPartObj>
        <w:docPartGallery w:val="Page Numbers (Bottom of Page)"/>
        <w:docPartUnique/>
      </w:docPartObj>
    </w:sdtPr>
    <w:sdtEndPr/>
    <w:sdtContent>
      <w:p w14:paraId="33246E25" w14:textId="20F3EE1F" w:rsidR="009A621B" w:rsidRDefault="009A62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72" w:rsidRPr="00374572">
          <w:rPr>
            <w:noProof/>
            <w:lang w:val="ru-RU"/>
          </w:rPr>
          <w:t>9</w:t>
        </w:r>
        <w:r>
          <w:fldChar w:fldCharType="end"/>
        </w:r>
      </w:p>
    </w:sdtContent>
  </w:sdt>
  <w:p w14:paraId="17A2543D" w14:textId="77777777" w:rsidR="009A621B" w:rsidRDefault="009A62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5C534" w14:textId="77777777" w:rsidR="00BA15DA" w:rsidRDefault="00BA15DA" w:rsidP="009A621B">
      <w:r>
        <w:separator/>
      </w:r>
    </w:p>
  </w:footnote>
  <w:footnote w:type="continuationSeparator" w:id="0">
    <w:p w14:paraId="00ED07F2" w14:textId="77777777" w:rsidR="00BA15DA" w:rsidRDefault="00BA15DA" w:rsidP="009A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E34"/>
    <w:multiLevelType w:val="hybridMultilevel"/>
    <w:tmpl w:val="AB7E9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5962B5"/>
    <w:multiLevelType w:val="hybridMultilevel"/>
    <w:tmpl w:val="50E0FCE0"/>
    <w:lvl w:ilvl="0" w:tplc="97484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03"/>
    <w:rsid w:val="000018F1"/>
    <w:rsid w:val="000060B0"/>
    <w:rsid w:val="00010D0A"/>
    <w:rsid w:val="00013485"/>
    <w:rsid w:val="00016354"/>
    <w:rsid w:val="0002003A"/>
    <w:rsid w:val="00021ECF"/>
    <w:rsid w:val="00021FCC"/>
    <w:rsid w:val="00023D68"/>
    <w:rsid w:val="00027995"/>
    <w:rsid w:val="00033C0C"/>
    <w:rsid w:val="000401F0"/>
    <w:rsid w:val="000433A1"/>
    <w:rsid w:val="00047CE6"/>
    <w:rsid w:val="000661BE"/>
    <w:rsid w:val="0006765D"/>
    <w:rsid w:val="0007026E"/>
    <w:rsid w:val="000772E2"/>
    <w:rsid w:val="00092212"/>
    <w:rsid w:val="00094E89"/>
    <w:rsid w:val="000963E1"/>
    <w:rsid w:val="000A0192"/>
    <w:rsid w:val="000B20FC"/>
    <w:rsid w:val="000C7758"/>
    <w:rsid w:val="000F105C"/>
    <w:rsid w:val="000F3A06"/>
    <w:rsid w:val="000F6C5B"/>
    <w:rsid w:val="00106A78"/>
    <w:rsid w:val="001102D5"/>
    <w:rsid w:val="00112891"/>
    <w:rsid w:val="00112B52"/>
    <w:rsid w:val="001153C3"/>
    <w:rsid w:val="001225E2"/>
    <w:rsid w:val="00142D61"/>
    <w:rsid w:val="00144306"/>
    <w:rsid w:val="00151AFF"/>
    <w:rsid w:val="001605B1"/>
    <w:rsid w:val="00161E98"/>
    <w:rsid w:val="00162652"/>
    <w:rsid w:val="00164C04"/>
    <w:rsid w:val="00164DC1"/>
    <w:rsid w:val="0017519D"/>
    <w:rsid w:val="00185680"/>
    <w:rsid w:val="00186578"/>
    <w:rsid w:val="00187160"/>
    <w:rsid w:val="0019691A"/>
    <w:rsid w:val="001A10C1"/>
    <w:rsid w:val="001C4CB7"/>
    <w:rsid w:val="001C6920"/>
    <w:rsid w:val="001E6CBF"/>
    <w:rsid w:val="001E7BEA"/>
    <w:rsid w:val="001F0BBC"/>
    <w:rsid w:val="00200108"/>
    <w:rsid w:val="002013EE"/>
    <w:rsid w:val="00214CCD"/>
    <w:rsid w:val="00220CE7"/>
    <w:rsid w:val="002428AE"/>
    <w:rsid w:val="002448D8"/>
    <w:rsid w:val="00251361"/>
    <w:rsid w:val="00252F11"/>
    <w:rsid w:val="00253DF6"/>
    <w:rsid w:val="00270674"/>
    <w:rsid w:val="0027700C"/>
    <w:rsid w:val="00287D44"/>
    <w:rsid w:val="00292B1A"/>
    <w:rsid w:val="002A25A4"/>
    <w:rsid w:val="002B275F"/>
    <w:rsid w:val="002B3329"/>
    <w:rsid w:val="002B768B"/>
    <w:rsid w:val="002C20DA"/>
    <w:rsid w:val="002C623A"/>
    <w:rsid w:val="002D0CAC"/>
    <w:rsid w:val="002E073D"/>
    <w:rsid w:val="002E78C1"/>
    <w:rsid w:val="002F7496"/>
    <w:rsid w:val="003020CC"/>
    <w:rsid w:val="00310498"/>
    <w:rsid w:val="00314775"/>
    <w:rsid w:val="00317004"/>
    <w:rsid w:val="003356B1"/>
    <w:rsid w:val="00336F69"/>
    <w:rsid w:val="00337376"/>
    <w:rsid w:val="0033744A"/>
    <w:rsid w:val="00340C90"/>
    <w:rsid w:val="00340E4D"/>
    <w:rsid w:val="00344566"/>
    <w:rsid w:val="003461E7"/>
    <w:rsid w:val="00350EF8"/>
    <w:rsid w:val="00351E91"/>
    <w:rsid w:val="00372C7D"/>
    <w:rsid w:val="00374572"/>
    <w:rsid w:val="00377E1C"/>
    <w:rsid w:val="00386849"/>
    <w:rsid w:val="003943B7"/>
    <w:rsid w:val="00397F5C"/>
    <w:rsid w:val="003A2CE2"/>
    <w:rsid w:val="003A3E96"/>
    <w:rsid w:val="003A51DA"/>
    <w:rsid w:val="003A5E6C"/>
    <w:rsid w:val="003A6F1A"/>
    <w:rsid w:val="003B24C1"/>
    <w:rsid w:val="003C0278"/>
    <w:rsid w:val="003C10A2"/>
    <w:rsid w:val="003C6102"/>
    <w:rsid w:val="003C7034"/>
    <w:rsid w:val="003D0B62"/>
    <w:rsid w:val="003D0F00"/>
    <w:rsid w:val="003D4672"/>
    <w:rsid w:val="003E3B8D"/>
    <w:rsid w:val="003F338E"/>
    <w:rsid w:val="0040353B"/>
    <w:rsid w:val="00421F1E"/>
    <w:rsid w:val="00444A0A"/>
    <w:rsid w:val="00444A19"/>
    <w:rsid w:val="00453A10"/>
    <w:rsid w:val="004569C0"/>
    <w:rsid w:val="00457D0A"/>
    <w:rsid w:val="00464EEC"/>
    <w:rsid w:val="00465491"/>
    <w:rsid w:val="00480AAC"/>
    <w:rsid w:val="00485F5B"/>
    <w:rsid w:val="00493420"/>
    <w:rsid w:val="00494FA9"/>
    <w:rsid w:val="00496605"/>
    <w:rsid w:val="004A3E19"/>
    <w:rsid w:val="004A56A8"/>
    <w:rsid w:val="004C7BF7"/>
    <w:rsid w:val="004D0F7A"/>
    <w:rsid w:val="004D14AF"/>
    <w:rsid w:val="004D50D8"/>
    <w:rsid w:val="004E7189"/>
    <w:rsid w:val="005043A9"/>
    <w:rsid w:val="005316BE"/>
    <w:rsid w:val="00532418"/>
    <w:rsid w:val="005338C9"/>
    <w:rsid w:val="0054219A"/>
    <w:rsid w:val="005421BC"/>
    <w:rsid w:val="00547A8D"/>
    <w:rsid w:val="005834C6"/>
    <w:rsid w:val="00585910"/>
    <w:rsid w:val="00595757"/>
    <w:rsid w:val="005A18EE"/>
    <w:rsid w:val="005A478F"/>
    <w:rsid w:val="005D1F01"/>
    <w:rsid w:val="005F02EC"/>
    <w:rsid w:val="005F1EEA"/>
    <w:rsid w:val="005F432E"/>
    <w:rsid w:val="00603030"/>
    <w:rsid w:val="00617EAA"/>
    <w:rsid w:val="006255A2"/>
    <w:rsid w:val="00630938"/>
    <w:rsid w:val="00637603"/>
    <w:rsid w:val="00644C03"/>
    <w:rsid w:val="006510AD"/>
    <w:rsid w:val="00656945"/>
    <w:rsid w:val="006632BF"/>
    <w:rsid w:val="00672354"/>
    <w:rsid w:val="00673E80"/>
    <w:rsid w:val="0067475D"/>
    <w:rsid w:val="00680825"/>
    <w:rsid w:val="00681DEE"/>
    <w:rsid w:val="00692D1C"/>
    <w:rsid w:val="006941B4"/>
    <w:rsid w:val="006B1521"/>
    <w:rsid w:val="006B25B0"/>
    <w:rsid w:val="006D7F36"/>
    <w:rsid w:val="006E01F9"/>
    <w:rsid w:val="006E2A90"/>
    <w:rsid w:val="006E5EA0"/>
    <w:rsid w:val="006F6287"/>
    <w:rsid w:val="006F7A99"/>
    <w:rsid w:val="0071154D"/>
    <w:rsid w:val="007203E4"/>
    <w:rsid w:val="007305F2"/>
    <w:rsid w:val="00787BB9"/>
    <w:rsid w:val="00790821"/>
    <w:rsid w:val="00791CD2"/>
    <w:rsid w:val="007B79E4"/>
    <w:rsid w:val="007D0FFE"/>
    <w:rsid w:val="007D3235"/>
    <w:rsid w:val="007E419D"/>
    <w:rsid w:val="007E7083"/>
    <w:rsid w:val="007E7976"/>
    <w:rsid w:val="007F20DA"/>
    <w:rsid w:val="00800539"/>
    <w:rsid w:val="00803B5B"/>
    <w:rsid w:val="00806D24"/>
    <w:rsid w:val="00815186"/>
    <w:rsid w:val="008153EF"/>
    <w:rsid w:val="008156E4"/>
    <w:rsid w:val="00831F5B"/>
    <w:rsid w:val="00841ED6"/>
    <w:rsid w:val="00851768"/>
    <w:rsid w:val="008541A4"/>
    <w:rsid w:val="00854996"/>
    <w:rsid w:val="008558CE"/>
    <w:rsid w:val="00855992"/>
    <w:rsid w:val="00855FA2"/>
    <w:rsid w:val="008679F6"/>
    <w:rsid w:val="008731CF"/>
    <w:rsid w:val="008825E3"/>
    <w:rsid w:val="00890E7A"/>
    <w:rsid w:val="00895110"/>
    <w:rsid w:val="00895E04"/>
    <w:rsid w:val="008A4EBF"/>
    <w:rsid w:val="008D1793"/>
    <w:rsid w:val="008E572A"/>
    <w:rsid w:val="008E72C2"/>
    <w:rsid w:val="008F411D"/>
    <w:rsid w:val="008F6A56"/>
    <w:rsid w:val="008F7695"/>
    <w:rsid w:val="009045D4"/>
    <w:rsid w:val="0090795E"/>
    <w:rsid w:val="00911703"/>
    <w:rsid w:val="00914C69"/>
    <w:rsid w:val="0092152D"/>
    <w:rsid w:val="009243AE"/>
    <w:rsid w:val="00924880"/>
    <w:rsid w:val="009250DC"/>
    <w:rsid w:val="00927A80"/>
    <w:rsid w:val="00931F4E"/>
    <w:rsid w:val="00937C1B"/>
    <w:rsid w:val="0094768B"/>
    <w:rsid w:val="009522C1"/>
    <w:rsid w:val="0095232A"/>
    <w:rsid w:val="00955E55"/>
    <w:rsid w:val="009623C8"/>
    <w:rsid w:val="00976EE7"/>
    <w:rsid w:val="009902AB"/>
    <w:rsid w:val="009902C4"/>
    <w:rsid w:val="009A621B"/>
    <w:rsid w:val="009B49B5"/>
    <w:rsid w:val="009B6565"/>
    <w:rsid w:val="009C0CAF"/>
    <w:rsid w:val="009F35EC"/>
    <w:rsid w:val="00A02C89"/>
    <w:rsid w:val="00A15257"/>
    <w:rsid w:val="00A34FAE"/>
    <w:rsid w:val="00A40F0A"/>
    <w:rsid w:val="00A41AF5"/>
    <w:rsid w:val="00A46FA9"/>
    <w:rsid w:val="00A55A6F"/>
    <w:rsid w:val="00A619D0"/>
    <w:rsid w:val="00A63478"/>
    <w:rsid w:val="00A67907"/>
    <w:rsid w:val="00A74A26"/>
    <w:rsid w:val="00A75D92"/>
    <w:rsid w:val="00A77810"/>
    <w:rsid w:val="00A853E9"/>
    <w:rsid w:val="00A86079"/>
    <w:rsid w:val="00A970E6"/>
    <w:rsid w:val="00AB1CEF"/>
    <w:rsid w:val="00AC5EDD"/>
    <w:rsid w:val="00AD468C"/>
    <w:rsid w:val="00AD4CD7"/>
    <w:rsid w:val="00AF1E0B"/>
    <w:rsid w:val="00AF7DCB"/>
    <w:rsid w:val="00B1462C"/>
    <w:rsid w:val="00B16AE6"/>
    <w:rsid w:val="00B31B20"/>
    <w:rsid w:val="00B34D7B"/>
    <w:rsid w:val="00B43F53"/>
    <w:rsid w:val="00B451FB"/>
    <w:rsid w:val="00B570AC"/>
    <w:rsid w:val="00B651BB"/>
    <w:rsid w:val="00B76C31"/>
    <w:rsid w:val="00B774CC"/>
    <w:rsid w:val="00B901C4"/>
    <w:rsid w:val="00B95A5D"/>
    <w:rsid w:val="00BA15DA"/>
    <w:rsid w:val="00BA4F4D"/>
    <w:rsid w:val="00BB47FE"/>
    <w:rsid w:val="00BC246C"/>
    <w:rsid w:val="00BC340E"/>
    <w:rsid w:val="00BD108D"/>
    <w:rsid w:val="00BD2B71"/>
    <w:rsid w:val="00BF1F36"/>
    <w:rsid w:val="00C335BC"/>
    <w:rsid w:val="00C432D3"/>
    <w:rsid w:val="00C562B0"/>
    <w:rsid w:val="00C6287B"/>
    <w:rsid w:val="00C73396"/>
    <w:rsid w:val="00C74C4F"/>
    <w:rsid w:val="00C7604B"/>
    <w:rsid w:val="00C76A6D"/>
    <w:rsid w:val="00C804D7"/>
    <w:rsid w:val="00C970E7"/>
    <w:rsid w:val="00CA0F67"/>
    <w:rsid w:val="00CA2E4A"/>
    <w:rsid w:val="00CA5832"/>
    <w:rsid w:val="00CB5AC7"/>
    <w:rsid w:val="00CB60DE"/>
    <w:rsid w:val="00CD514C"/>
    <w:rsid w:val="00CE08C5"/>
    <w:rsid w:val="00CE71E8"/>
    <w:rsid w:val="00CE77C9"/>
    <w:rsid w:val="00D0768E"/>
    <w:rsid w:val="00D10A7A"/>
    <w:rsid w:val="00D168DC"/>
    <w:rsid w:val="00D21EBB"/>
    <w:rsid w:val="00D2293C"/>
    <w:rsid w:val="00D25805"/>
    <w:rsid w:val="00D31F4D"/>
    <w:rsid w:val="00D47D9C"/>
    <w:rsid w:val="00D65EBC"/>
    <w:rsid w:val="00D77524"/>
    <w:rsid w:val="00D83AC0"/>
    <w:rsid w:val="00D8775A"/>
    <w:rsid w:val="00DA417E"/>
    <w:rsid w:val="00DA4BD3"/>
    <w:rsid w:val="00DA59A6"/>
    <w:rsid w:val="00DB04F1"/>
    <w:rsid w:val="00DB0989"/>
    <w:rsid w:val="00DB4EEF"/>
    <w:rsid w:val="00DD248A"/>
    <w:rsid w:val="00DD5212"/>
    <w:rsid w:val="00DE0086"/>
    <w:rsid w:val="00DE014F"/>
    <w:rsid w:val="00DF161F"/>
    <w:rsid w:val="00DF20E6"/>
    <w:rsid w:val="00E01B4A"/>
    <w:rsid w:val="00E05A44"/>
    <w:rsid w:val="00E070D9"/>
    <w:rsid w:val="00E1215C"/>
    <w:rsid w:val="00E13BC9"/>
    <w:rsid w:val="00E1744E"/>
    <w:rsid w:val="00E229B8"/>
    <w:rsid w:val="00E2511E"/>
    <w:rsid w:val="00E311FC"/>
    <w:rsid w:val="00E33F6B"/>
    <w:rsid w:val="00E369DC"/>
    <w:rsid w:val="00E37DCB"/>
    <w:rsid w:val="00E4697A"/>
    <w:rsid w:val="00E47BF3"/>
    <w:rsid w:val="00E63180"/>
    <w:rsid w:val="00E66741"/>
    <w:rsid w:val="00E67C76"/>
    <w:rsid w:val="00EA0310"/>
    <w:rsid w:val="00EB490C"/>
    <w:rsid w:val="00EB6A38"/>
    <w:rsid w:val="00EC28A8"/>
    <w:rsid w:val="00ED7599"/>
    <w:rsid w:val="00EE0DB4"/>
    <w:rsid w:val="00EF1691"/>
    <w:rsid w:val="00EF452D"/>
    <w:rsid w:val="00F04D6E"/>
    <w:rsid w:val="00F066A8"/>
    <w:rsid w:val="00F15DF6"/>
    <w:rsid w:val="00F2750C"/>
    <w:rsid w:val="00F611A3"/>
    <w:rsid w:val="00F616E5"/>
    <w:rsid w:val="00F62CD3"/>
    <w:rsid w:val="00F6659A"/>
    <w:rsid w:val="00FA4B99"/>
    <w:rsid w:val="00FA63A2"/>
    <w:rsid w:val="00FA6F5E"/>
    <w:rsid w:val="00FA79E7"/>
    <w:rsid w:val="00FB0E56"/>
    <w:rsid w:val="00FB3C9D"/>
    <w:rsid w:val="00FB69B4"/>
    <w:rsid w:val="00FC073D"/>
    <w:rsid w:val="00FC58F6"/>
    <w:rsid w:val="00FC5F0B"/>
    <w:rsid w:val="00FD16A1"/>
    <w:rsid w:val="00FD5C2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B7CC"/>
  <w15:chartTrackingRefBased/>
  <w15:docId w15:val="{091558FC-329C-4029-BC3E-29BFAA2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1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5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B1521"/>
    <w:pPr>
      <w:widowControl w:val="0"/>
      <w:autoSpaceDE w:val="0"/>
      <w:autoSpaceDN w:val="0"/>
      <w:ind w:left="1142" w:hanging="360"/>
    </w:pPr>
    <w:rPr>
      <w:sz w:val="22"/>
      <w:szCs w:val="22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B15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4">
    <w:name w:val="TOC Heading"/>
    <w:basedOn w:val="1"/>
    <w:next w:val="a"/>
    <w:uiPriority w:val="39"/>
    <w:unhideWhenUsed/>
    <w:qFormat/>
    <w:rsid w:val="006B1521"/>
    <w:pPr>
      <w:spacing w:before="480" w:line="276" w:lineRule="auto"/>
      <w:outlineLvl w:val="9"/>
    </w:pPr>
    <w:rPr>
      <w:rFonts w:ascii="Calibri Light" w:eastAsia="Times New Roman" w:hAnsi="Calibri Light" w:cs="Times New Roman"/>
      <w:b/>
      <w:bCs/>
      <w:color w:val="2F5496"/>
      <w:sz w:val="24"/>
      <w:szCs w:val="28"/>
      <w:lang w:val="ru-RU"/>
    </w:rPr>
  </w:style>
  <w:style w:type="paragraph" w:styleId="a5">
    <w:name w:val="No Spacing"/>
    <w:uiPriority w:val="1"/>
    <w:qFormat/>
    <w:rsid w:val="006B1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B1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73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376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9A62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62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A62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2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4D14AF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D16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16A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16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16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16A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3">
    <w:name w:val="s3"/>
    <w:basedOn w:val="a0"/>
    <w:rsid w:val="00494FA9"/>
  </w:style>
  <w:style w:type="character" w:styleId="af3">
    <w:name w:val="Strong"/>
    <w:uiPriority w:val="22"/>
    <w:qFormat/>
    <w:rsid w:val="00377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7BFE-17CF-4D2E-B1AF-8DFADDAD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10</Pages>
  <Words>1852</Words>
  <Characters>14355</Characters>
  <Application>Microsoft Office Word</Application>
  <DocSecurity>0</DocSecurity>
  <Lines>522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Кесер Ирэм Эминовна</dc:creator>
  <cp:keywords/>
  <dc:description/>
  <cp:lastModifiedBy>ViP</cp:lastModifiedBy>
  <cp:revision>49</cp:revision>
  <cp:lastPrinted>2021-11-23T08:44:00Z</cp:lastPrinted>
  <dcterms:created xsi:type="dcterms:W3CDTF">2021-11-16T09:35:00Z</dcterms:created>
  <dcterms:modified xsi:type="dcterms:W3CDTF">2022-02-27T10:14:00Z</dcterms:modified>
</cp:coreProperties>
</file>